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33C030" w14:textId="77777777" w:rsidR="009C2421" w:rsidRPr="00BB2BD2" w:rsidRDefault="009C2421" w:rsidP="00BB2BD2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3457DFF1" w14:textId="77777777" w:rsidR="001F1538" w:rsidRPr="006C71DE" w:rsidRDefault="001F1538" w:rsidP="001F1538">
      <w:pPr>
        <w:jc w:val="center"/>
        <w:rPr>
          <w:rFonts w:cstheme="minorHAnsi"/>
          <w:b/>
          <w:sz w:val="24"/>
          <w:szCs w:val="24"/>
        </w:rPr>
      </w:pPr>
      <w:r w:rsidRPr="006C71DE">
        <w:rPr>
          <w:rFonts w:cstheme="minorHAnsi"/>
          <w:b/>
          <w:sz w:val="24"/>
          <w:szCs w:val="24"/>
        </w:rPr>
        <w:t>MODÈLE DE DÉLIBÉRATION RELATIVE A LA MISE EN PLACE DU RÉGIME INDEMNITAIREDE LA FILIERE POLICE</w:t>
      </w:r>
    </w:p>
    <w:p w14:paraId="2A36FD77" w14:textId="77777777" w:rsidR="001F1538" w:rsidRPr="006C71DE" w:rsidRDefault="001F1538" w:rsidP="001F1538">
      <w:pPr>
        <w:jc w:val="center"/>
        <w:rPr>
          <w:rFonts w:cstheme="minorHAnsi"/>
          <w:b/>
          <w:sz w:val="24"/>
          <w:szCs w:val="24"/>
        </w:rPr>
      </w:pPr>
      <w:r w:rsidRPr="006C71DE">
        <w:rPr>
          <w:rFonts w:cstheme="minorHAnsi"/>
          <w:b/>
          <w:sz w:val="24"/>
          <w:szCs w:val="24"/>
        </w:rPr>
        <w:t xml:space="preserve">INDEMNITE SPECIALE DE FONCTION ET D’ENGAGEMENT </w:t>
      </w:r>
    </w:p>
    <w:p w14:paraId="1AA67AB3" w14:textId="77777777" w:rsidR="001F1538" w:rsidRPr="008D0A78" w:rsidRDefault="001F1538" w:rsidP="001F1538">
      <w:pPr>
        <w:tabs>
          <w:tab w:val="left" w:pos="284"/>
          <w:tab w:val="left" w:pos="2552"/>
        </w:tabs>
        <w:jc w:val="center"/>
        <w:rPr>
          <w:rStyle w:val="lev"/>
          <w:i/>
          <w:color w:val="E36C0A" w:themeColor="accent6" w:themeShade="BF"/>
        </w:rPr>
      </w:pPr>
      <w:r w:rsidRPr="008D0A78">
        <w:rPr>
          <w:i/>
          <w:iCs/>
          <w:color w:val="E36C0A" w:themeColor="accent6" w:themeShade="BF"/>
        </w:rPr>
        <w:t>Les mentions en italiques constituent des commentaires destinés à faciliter la rédaction de la délibération. Ils doivent être supprimés de la délibération définitive.</w:t>
      </w:r>
    </w:p>
    <w:p w14:paraId="7FBDEEE7" w14:textId="77777777" w:rsidR="001F1538" w:rsidRDefault="001F1538" w:rsidP="001F153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48317DE" w14:textId="77777777" w:rsidR="001F1538" w:rsidRPr="00FE2C6D" w:rsidRDefault="001F1538" w:rsidP="001F1538">
      <w:pPr>
        <w:pStyle w:val="Default"/>
        <w:spacing w:after="60"/>
        <w:jc w:val="both"/>
        <w:rPr>
          <w:rFonts w:ascii="Arial" w:hAnsi="Arial" w:cs="Arial"/>
          <w:sz w:val="20"/>
          <w:szCs w:val="20"/>
        </w:rPr>
      </w:pPr>
      <w:r w:rsidRPr="00FE2C6D">
        <w:rPr>
          <w:rFonts w:ascii="Arial" w:hAnsi="Arial" w:cs="Arial"/>
          <w:sz w:val="20"/>
          <w:szCs w:val="20"/>
        </w:rPr>
        <w:t>Vu le Code Général des Collectivités Territoriales</w:t>
      </w:r>
      <w:r>
        <w:rPr>
          <w:rFonts w:ascii="Arial" w:hAnsi="Arial" w:cs="Arial"/>
          <w:sz w:val="20"/>
          <w:szCs w:val="20"/>
        </w:rPr>
        <w:t>,</w:t>
      </w:r>
      <w:r w:rsidRPr="00FE2C6D">
        <w:rPr>
          <w:rFonts w:ascii="Arial" w:hAnsi="Arial" w:cs="Arial"/>
          <w:sz w:val="20"/>
          <w:szCs w:val="20"/>
        </w:rPr>
        <w:t xml:space="preserve"> </w:t>
      </w:r>
    </w:p>
    <w:p w14:paraId="2437748B" w14:textId="77777777" w:rsidR="001F1538" w:rsidRPr="00FE2C6D" w:rsidRDefault="001F1538" w:rsidP="001F1538">
      <w:pPr>
        <w:pStyle w:val="Default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Vu le Code Général de la Fonction Publique, et notamment ses articles L714-4 et L714-5, </w:t>
      </w:r>
      <w:r w:rsidRPr="00A25527">
        <w:rPr>
          <w:rFonts w:ascii="Arial" w:hAnsi="Arial" w:cs="Arial"/>
          <w:sz w:val="20"/>
          <w:szCs w:val="20"/>
        </w:rPr>
        <w:t>L714-13</w:t>
      </w:r>
    </w:p>
    <w:p w14:paraId="7E7ECA9D" w14:textId="77777777" w:rsidR="001F1538" w:rsidRPr="00FE2C6D" w:rsidRDefault="001F1538" w:rsidP="001F1538">
      <w:pPr>
        <w:pStyle w:val="Default"/>
        <w:spacing w:after="60"/>
        <w:jc w:val="both"/>
        <w:rPr>
          <w:rFonts w:ascii="Arial" w:hAnsi="Arial" w:cs="Arial"/>
          <w:sz w:val="20"/>
          <w:szCs w:val="20"/>
        </w:rPr>
      </w:pPr>
      <w:r w:rsidRPr="00FE2C6D">
        <w:rPr>
          <w:rFonts w:ascii="Arial" w:hAnsi="Arial" w:cs="Arial"/>
          <w:sz w:val="20"/>
          <w:szCs w:val="20"/>
        </w:rPr>
        <w:t xml:space="preserve">Vu le décret n°91-875 du 6 septembre 1991 modifié pris pour l’application </w:t>
      </w:r>
      <w:r>
        <w:rPr>
          <w:rFonts w:ascii="Arial" w:hAnsi="Arial" w:cs="Arial"/>
          <w:sz w:val="20"/>
          <w:szCs w:val="20"/>
        </w:rPr>
        <w:t>de l’article L714-4 du Code Général de la Fonction Publique,</w:t>
      </w:r>
    </w:p>
    <w:p w14:paraId="612FEC3C" w14:textId="77777777" w:rsidR="001F1538" w:rsidRPr="0080715E" w:rsidRDefault="001F1538" w:rsidP="001F1538">
      <w:pPr>
        <w:pStyle w:val="Default"/>
        <w:spacing w:after="60"/>
        <w:jc w:val="both"/>
        <w:rPr>
          <w:rFonts w:ascii="Arial" w:hAnsi="Arial" w:cs="Arial"/>
          <w:sz w:val="20"/>
          <w:szCs w:val="20"/>
        </w:rPr>
      </w:pPr>
      <w:r w:rsidRPr="00FE2C6D">
        <w:rPr>
          <w:rFonts w:ascii="Arial" w:hAnsi="Arial" w:cs="Arial"/>
          <w:sz w:val="20"/>
          <w:szCs w:val="20"/>
        </w:rPr>
        <w:t xml:space="preserve">Vu le décret n°2010-997 du 26 août 2010 relatif au régime de maintien des primes et indemnités des </w:t>
      </w:r>
      <w:r w:rsidRPr="0080715E">
        <w:rPr>
          <w:rFonts w:ascii="Arial" w:hAnsi="Arial" w:cs="Arial"/>
          <w:sz w:val="20"/>
          <w:szCs w:val="20"/>
        </w:rPr>
        <w:t>agents publics de l’Etat et des magistrats de l’ordre judiciaire dans certaines situations de congés,</w:t>
      </w:r>
    </w:p>
    <w:p w14:paraId="068695BD" w14:textId="77777777" w:rsidR="001F1538" w:rsidRPr="0001655C" w:rsidRDefault="001F1538" w:rsidP="001F1538">
      <w:pPr>
        <w:pStyle w:val="Default"/>
        <w:spacing w:after="60"/>
        <w:jc w:val="both"/>
        <w:rPr>
          <w:rFonts w:ascii="Arial" w:hAnsi="Arial" w:cs="Arial"/>
          <w:i/>
          <w:color w:val="E36C0A" w:themeColor="accent6" w:themeShade="BF"/>
          <w:sz w:val="20"/>
          <w:szCs w:val="20"/>
        </w:rPr>
      </w:pPr>
      <w:r w:rsidRPr="0080715E">
        <w:rPr>
          <w:rFonts w:ascii="Arial" w:hAnsi="Arial" w:cs="Arial"/>
          <w:sz w:val="20"/>
          <w:szCs w:val="20"/>
        </w:rPr>
        <w:t>Vu le décret n°2024-614 du 26 juin 2024 relatif au régime indemnitaire des fonctionnaires relevant des cadres d'emplois de la police municipale et des fonctionnaires relevant du cadre d'emplois des gardes champêtres,</w:t>
      </w:r>
    </w:p>
    <w:p w14:paraId="742B2243" w14:textId="77777777" w:rsidR="001F1538" w:rsidRPr="002A0A29" w:rsidRDefault="001F1538" w:rsidP="001F1538">
      <w:pPr>
        <w:autoSpaceDE w:val="0"/>
        <w:autoSpaceDN w:val="0"/>
        <w:adjustRightInd w:val="0"/>
        <w:rPr>
          <w:rFonts w:ascii="TrebuchetMS" w:hAnsi="TrebuchetMS" w:cs="TrebuchetMS"/>
          <w:sz w:val="8"/>
          <w:szCs w:val="8"/>
        </w:rPr>
      </w:pPr>
    </w:p>
    <w:p w14:paraId="35CE63CB" w14:textId="77777777" w:rsidR="001F1538" w:rsidRPr="00B05272" w:rsidRDefault="001F1538" w:rsidP="001F1538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sz w:val="20"/>
          <w:szCs w:val="20"/>
        </w:rPr>
        <w:t xml:space="preserve">Vu la </w:t>
      </w:r>
      <w:r w:rsidRPr="00772C52">
        <w:rPr>
          <w:i/>
          <w:color w:val="F79646" w:themeColor="accent6"/>
          <w:sz w:val="20"/>
          <w:szCs w:val="20"/>
        </w:rPr>
        <w:t>(ou les)</w:t>
      </w:r>
      <w:r w:rsidRPr="00772C52">
        <w:rPr>
          <w:color w:val="F79646" w:themeColor="accent6"/>
          <w:sz w:val="20"/>
          <w:szCs w:val="20"/>
        </w:rPr>
        <w:t xml:space="preserve"> </w:t>
      </w:r>
      <w:r>
        <w:rPr>
          <w:sz w:val="20"/>
          <w:szCs w:val="20"/>
        </w:rPr>
        <w:t>délibération</w:t>
      </w:r>
      <w:r w:rsidRPr="00D23E9C">
        <w:rPr>
          <w:i/>
          <w:sz w:val="20"/>
          <w:szCs w:val="20"/>
        </w:rPr>
        <w:t>(s)</w:t>
      </w:r>
      <w:r>
        <w:rPr>
          <w:sz w:val="20"/>
          <w:szCs w:val="20"/>
        </w:rPr>
        <w:t xml:space="preserve"> n°</w:t>
      </w:r>
      <w:proofErr w:type="gramStart"/>
      <w:r>
        <w:rPr>
          <w:sz w:val="20"/>
          <w:szCs w:val="20"/>
        </w:rPr>
        <w:t xml:space="preserve"> ….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en</w:t>
      </w:r>
      <w:proofErr w:type="gramEnd"/>
      <w:r>
        <w:rPr>
          <w:sz w:val="20"/>
          <w:szCs w:val="20"/>
        </w:rPr>
        <w:t xml:space="preserve"> date du …. </w:t>
      </w:r>
      <w:proofErr w:type="gramStart"/>
      <w:r>
        <w:rPr>
          <w:sz w:val="20"/>
          <w:szCs w:val="20"/>
        </w:rPr>
        <w:t>instituant</w:t>
      </w:r>
      <w:proofErr w:type="gramEnd"/>
      <w:r>
        <w:rPr>
          <w:sz w:val="20"/>
          <w:szCs w:val="20"/>
        </w:rPr>
        <w:t xml:space="preserve"> les différentes primes et indemnités de la filière police de la collectivité,</w:t>
      </w:r>
    </w:p>
    <w:p w14:paraId="49D73B89" w14:textId="77777777" w:rsidR="001F1538" w:rsidRPr="002A0A29" w:rsidRDefault="001F1538" w:rsidP="001F1538">
      <w:pPr>
        <w:autoSpaceDE w:val="0"/>
        <w:autoSpaceDN w:val="0"/>
        <w:adjustRightInd w:val="0"/>
        <w:rPr>
          <w:sz w:val="8"/>
          <w:szCs w:val="8"/>
        </w:rPr>
      </w:pPr>
    </w:p>
    <w:p w14:paraId="6113D9F9" w14:textId="77777777" w:rsidR="001F1538" w:rsidRDefault="001F1538" w:rsidP="001F1538">
      <w:pPr>
        <w:pStyle w:val="AL-F"/>
        <w:ind w:right="514"/>
        <w:jc w:val="both"/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</w:pPr>
      <w:r w:rsidRPr="00D23E9C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Vu l’avis du Comité </w:t>
      </w:r>
      <w:r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>Social Territorial</w:t>
      </w:r>
      <w:r w:rsidRPr="00D23E9C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 en date du …</w:t>
      </w:r>
      <w:r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>………</w:t>
      </w:r>
      <w:r w:rsidRPr="00D23E9C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 </w:t>
      </w:r>
      <w:r w:rsidRPr="00D23E9C">
        <w:rPr>
          <w:rFonts w:ascii="Arial" w:eastAsiaTheme="minorHAnsi" w:hAnsi="Arial" w:cs="Arial"/>
          <w:bCs w:val="0"/>
          <w:i/>
          <w:color w:val="E36C0A" w:themeColor="accent6" w:themeShade="BF"/>
          <w:sz w:val="20"/>
          <w:szCs w:val="20"/>
          <w:u w:val="single"/>
          <w:lang w:eastAsia="en-US"/>
        </w:rPr>
        <w:t>(avis préalable OBLIGATOIRE)</w:t>
      </w:r>
      <w:r>
        <w:rPr>
          <w:rFonts w:ascii="Arial" w:eastAsiaTheme="minorHAnsi" w:hAnsi="Arial" w:cs="Arial"/>
          <w:bCs w:val="0"/>
          <w:i/>
          <w:color w:val="E36C0A" w:themeColor="accent6" w:themeShade="BF"/>
          <w:sz w:val="20"/>
          <w:szCs w:val="20"/>
          <w:lang w:eastAsia="en-US"/>
        </w:rPr>
        <w:t>,</w:t>
      </w:r>
    </w:p>
    <w:p w14:paraId="519E122D" w14:textId="77777777" w:rsidR="001F1538" w:rsidRPr="002A0A29" w:rsidRDefault="001F1538" w:rsidP="001F1538">
      <w:pPr>
        <w:pStyle w:val="AL-F"/>
        <w:ind w:right="514"/>
        <w:jc w:val="both"/>
        <w:rPr>
          <w:rFonts w:ascii="Arial" w:eastAsiaTheme="minorHAnsi" w:hAnsi="Arial" w:cs="Arial"/>
          <w:b w:val="0"/>
          <w:bCs w:val="0"/>
          <w:sz w:val="8"/>
          <w:szCs w:val="8"/>
          <w:lang w:eastAsia="en-US"/>
        </w:rPr>
      </w:pPr>
    </w:p>
    <w:p w14:paraId="382C37B1" w14:textId="77777777" w:rsidR="001F1538" w:rsidRPr="00502BA7" w:rsidRDefault="001F1538" w:rsidP="001F15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02BA7">
        <w:rPr>
          <w:rFonts w:ascii="Arial" w:hAnsi="Arial" w:cs="Arial"/>
          <w:color w:val="000000"/>
          <w:sz w:val="20"/>
          <w:szCs w:val="20"/>
        </w:rPr>
        <w:t>Considérant le besoin d’attribuer un régime indemnitaire aux … (policiers municipaux ou gardes champêtres) qui exercent leurs missions au sein de la collectivité ou l’établissement</w:t>
      </w:r>
    </w:p>
    <w:p w14:paraId="136157FF" w14:textId="77777777" w:rsidR="001F1538" w:rsidRPr="00502BA7" w:rsidRDefault="001F1538" w:rsidP="001F1538">
      <w:pPr>
        <w:widowControl w:val="0"/>
        <w:autoSpaceDE w:val="0"/>
        <w:autoSpaceDN w:val="0"/>
        <w:adjustRightInd w:val="0"/>
        <w:spacing w:before="120" w:after="120"/>
        <w:rPr>
          <w:sz w:val="20"/>
          <w:szCs w:val="20"/>
        </w:rPr>
      </w:pPr>
      <w:r w:rsidRPr="00502BA7">
        <w:rPr>
          <w:sz w:val="20"/>
          <w:szCs w:val="20"/>
        </w:rPr>
        <w:t>Considérant que l’ISFE se substitue à l’ensemble des primes ou indemnités versées antérieurement, hormis celles pour lesquelles un maintien est explicitement prévu,</w:t>
      </w:r>
    </w:p>
    <w:p w14:paraId="18798B2F" w14:textId="77777777" w:rsidR="001F1538" w:rsidRPr="00502BA7" w:rsidRDefault="001F1538" w:rsidP="001F1538">
      <w:pPr>
        <w:widowControl w:val="0"/>
        <w:autoSpaceDE w:val="0"/>
        <w:autoSpaceDN w:val="0"/>
        <w:adjustRightInd w:val="0"/>
        <w:spacing w:before="120" w:after="120"/>
        <w:rPr>
          <w:sz w:val="20"/>
          <w:szCs w:val="20"/>
        </w:rPr>
      </w:pPr>
      <w:r w:rsidRPr="00502BA7">
        <w:rPr>
          <w:sz w:val="20"/>
          <w:szCs w:val="20"/>
        </w:rPr>
        <w:t>Considérant que l’ISFE est composée de 2 parts obligatoires</w:t>
      </w:r>
      <w:r>
        <w:rPr>
          <w:sz w:val="20"/>
          <w:szCs w:val="20"/>
        </w:rPr>
        <w:t> :</w:t>
      </w:r>
      <w:r w:rsidRPr="00502BA7">
        <w:rPr>
          <w:sz w:val="20"/>
          <w:szCs w:val="20"/>
        </w:rPr>
        <w:t xml:space="preserve"> une part fixe et une part variable tenant compte de</w:t>
      </w:r>
      <w:r>
        <w:rPr>
          <w:sz w:val="20"/>
          <w:szCs w:val="20"/>
        </w:rPr>
        <w:t xml:space="preserve"> </w:t>
      </w:r>
      <w:r w:rsidRPr="00502BA7">
        <w:rPr>
          <w:sz w:val="20"/>
          <w:szCs w:val="20"/>
        </w:rPr>
        <w:t>l’engagement professionnel et de la manière de servir,</w:t>
      </w:r>
    </w:p>
    <w:p w14:paraId="09DD50BC" w14:textId="77777777" w:rsidR="001F1538" w:rsidRPr="00502BA7" w:rsidRDefault="001F1538" w:rsidP="001F1538">
      <w:pPr>
        <w:widowControl w:val="0"/>
        <w:autoSpaceDE w:val="0"/>
        <w:autoSpaceDN w:val="0"/>
        <w:adjustRightInd w:val="0"/>
        <w:spacing w:before="120" w:after="120"/>
        <w:rPr>
          <w:sz w:val="20"/>
          <w:szCs w:val="20"/>
        </w:rPr>
      </w:pPr>
    </w:p>
    <w:p w14:paraId="0A6EFACA" w14:textId="77777777" w:rsidR="001F1538" w:rsidRDefault="001F1538" w:rsidP="001F1538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</w:t>
      </w:r>
    </w:p>
    <w:p w14:paraId="5E97DD97" w14:textId="77777777" w:rsidR="001F1538" w:rsidRPr="007C345F" w:rsidRDefault="001F1538" w:rsidP="001F153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031CCB44" w14:textId="77777777" w:rsidR="001F1538" w:rsidRDefault="001F1538" w:rsidP="001F1538">
      <w:pPr>
        <w:pStyle w:val="Default"/>
        <w:rPr>
          <w:rFonts w:ascii="Arial" w:hAnsi="Arial" w:cs="Arial"/>
          <w:sz w:val="20"/>
          <w:szCs w:val="20"/>
        </w:rPr>
      </w:pPr>
    </w:p>
    <w:p w14:paraId="02AEA847" w14:textId="77777777" w:rsidR="001F1538" w:rsidRPr="00C35795" w:rsidRDefault="001F1538" w:rsidP="001F1538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C35795">
        <w:rPr>
          <w:rFonts w:ascii="Arial" w:hAnsi="Arial" w:cs="Arial"/>
          <w:b/>
          <w:bCs/>
          <w:sz w:val="20"/>
          <w:szCs w:val="20"/>
        </w:rPr>
        <w:t>LES BENEFICIAIRES DE L’I.S.F.E.</w:t>
      </w:r>
    </w:p>
    <w:p w14:paraId="017A6498" w14:textId="77777777" w:rsidR="001F1538" w:rsidRPr="002A0A29" w:rsidRDefault="001F1538" w:rsidP="001F1538">
      <w:pPr>
        <w:pStyle w:val="Default"/>
        <w:ind w:firstLine="555"/>
        <w:rPr>
          <w:rFonts w:ascii="Arial" w:hAnsi="Arial" w:cs="Arial"/>
          <w:b/>
          <w:bCs/>
          <w:sz w:val="20"/>
          <w:szCs w:val="20"/>
          <w:u w:val="single"/>
        </w:rPr>
      </w:pPr>
      <w:r w:rsidRPr="002A0A2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4F71D98E" w14:textId="77777777" w:rsidR="001F1538" w:rsidRDefault="001F1538" w:rsidP="001F15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3F4AA9">
        <w:rPr>
          <w:rFonts w:ascii="Arial" w:hAnsi="Arial" w:cs="Arial"/>
          <w:sz w:val="20"/>
          <w:szCs w:val="20"/>
        </w:rPr>
        <w:t xml:space="preserve">’I.S.F.E. est instituée, selon les modalités ci-après et dans la limite des plafonds prévus par le décret susmentionné, </w:t>
      </w:r>
      <w:r w:rsidRPr="003F4AA9">
        <w:rPr>
          <w:rFonts w:ascii="Arial" w:hAnsi="Arial" w:cs="Arial"/>
          <w:color w:val="000000"/>
          <w:sz w:val="20"/>
          <w:szCs w:val="20"/>
        </w:rPr>
        <w:t>au bénéfice des agents relevant des cadres d’emplois suivants :</w:t>
      </w:r>
    </w:p>
    <w:p w14:paraId="5DB3F397" w14:textId="77777777" w:rsidR="001F1538" w:rsidRPr="003F4AA9" w:rsidRDefault="001F1538" w:rsidP="001F15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B94DFAA" w14:textId="77777777" w:rsidR="001F1538" w:rsidRPr="00121C30" w:rsidRDefault="001F1538" w:rsidP="001F153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E36C0A" w:themeColor="accent6" w:themeShade="BF"/>
          <w:sz w:val="20"/>
          <w:szCs w:val="20"/>
        </w:rPr>
      </w:pPr>
      <w:r w:rsidRPr="00121C30">
        <w:rPr>
          <w:rFonts w:ascii="Arial" w:hAnsi="Arial" w:cs="Arial"/>
          <w:i/>
          <w:iCs/>
          <w:color w:val="E36C0A" w:themeColor="accent6" w:themeShade="BF"/>
          <w:sz w:val="20"/>
          <w:szCs w:val="20"/>
        </w:rPr>
        <w:t xml:space="preserve"> [Inscrire le ou les cadre(s) d’emplois recensés ci-dessous lorsqu’ils sont concernés]</w:t>
      </w:r>
    </w:p>
    <w:p w14:paraId="7955679A" w14:textId="77777777" w:rsidR="001F1538" w:rsidRPr="003F4AA9" w:rsidRDefault="001F1538" w:rsidP="001F15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F4AA9">
        <w:rPr>
          <w:rFonts w:ascii="Arial" w:hAnsi="Arial" w:cs="Arial"/>
          <w:color w:val="000000"/>
          <w:sz w:val="20"/>
          <w:szCs w:val="20"/>
        </w:rPr>
        <w:t> Les fonctionnaires relevant du cadre d'emplois des directeurs de police municipale</w:t>
      </w:r>
    </w:p>
    <w:p w14:paraId="5C747FE5" w14:textId="77777777" w:rsidR="001F1538" w:rsidRPr="003F4AA9" w:rsidRDefault="001F1538" w:rsidP="001F15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F4AA9">
        <w:rPr>
          <w:rFonts w:ascii="Arial" w:hAnsi="Arial" w:cs="Arial"/>
          <w:color w:val="000000"/>
          <w:sz w:val="20"/>
          <w:szCs w:val="20"/>
        </w:rPr>
        <w:t> Les fonctionnaires relevant du cadre d'emplois des chefs de service de police municipale</w:t>
      </w:r>
    </w:p>
    <w:p w14:paraId="7C5B6541" w14:textId="77777777" w:rsidR="001F1538" w:rsidRPr="003F4AA9" w:rsidRDefault="001F1538" w:rsidP="001F15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F4AA9">
        <w:rPr>
          <w:rFonts w:ascii="Arial" w:hAnsi="Arial" w:cs="Arial"/>
          <w:color w:val="000000"/>
          <w:sz w:val="20"/>
          <w:szCs w:val="20"/>
        </w:rPr>
        <w:t> Les fonctionnaires relevant du cadre d'emplois des agents de police municipale</w:t>
      </w:r>
    </w:p>
    <w:p w14:paraId="5948727C" w14:textId="77777777" w:rsidR="001F1538" w:rsidRPr="003F4AA9" w:rsidRDefault="001F1538" w:rsidP="001F15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F4AA9">
        <w:rPr>
          <w:rFonts w:ascii="Arial" w:hAnsi="Arial" w:cs="Arial"/>
          <w:color w:val="000000"/>
          <w:sz w:val="20"/>
          <w:szCs w:val="20"/>
        </w:rPr>
        <w:t> Les fonctionnaires relevant du cadre d'emplois des gardes champêtre</w:t>
      </w:r>
    </w:p>
    <w:p w14:paraId="4B5CF343" w14:textId="77777777" w:rsidR="001F1538" w:rsidRPr="00DB6EB6" w:rsidRDefault="001F1538" w:rsidP="001F1538">
      <w:pPr>
        <w:rPr>
          <w:color w:val="000000"/>
          <w:sz w:val="20"/>
          <w:szCs w:val="20"/>
        </w:rPr>
      </w:pPr>
    </w:p>
    <w:p w14:paraId="47ED209D" w14:textId="77777777" w:rsidR="001F1538" w:rsidRDefault="001F1538" w:rsidP="001F1538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F09079D" w14:textId="77777777" w:rsidR="001F1538" w:rsidRPr="008C5387" w:rsidRDefault="001F1538" w:rsidP="001F1538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7C345F">
        <w:rPr>
          <w:rFonts w:ascii="Arial" w:hAnsi="Arial" w:cs="Arial"/>
          <w:b/>
          <w:bCs/>
          <w:sz w:val="20"/>
          <w:szCs w:val="20"/>
        </w:rPr>
        <w:t xml:space="preserve">CHAPITRE 1 - MISE EN PLACE DE </w:t>
      </w:r>
      <w:r>
        <w:rPr>
          <w:rFonts w:ascii="Arial" w:hAnsi="Arial" w:cs="Arial"/>
          <w:b/>
          <w:bCs/>
          <w:sz w:val="20"/>
          <w:szCs w:val="20"/>
        </w:rPr>
        <w:t>LA PART FIXE DE L’I.S.F.E.</w:t>
      </w:r>
    </w:p>
    <w:p w14:paraId="48761768" w14:textId="77777777" w:rsidR="001F1538" w:rsidRDefault="001F1538" w:rsidP="001F1538">
      <w:pPr>
        <w:autoSpaceDE w:val="0"/>
        <w:autoSpaceDN w:val="0"/>
        <w:adjustRightInd w:val="0"/>
        <w:rPr>
          <w:rFonts w:ascii="TrebuchetMS" w:hAnsi="TrebuchetMS" w:cs="TrebuchetMS"/>
          <w:sz w:val="20"/>
          <w:szCs w:val="20"/>
        </w:rPr>
      </w:pPr>
    </w:p>
    <w:p w14:paraId="756CD6E8" w14:textId="77777777" w:rsidR="001F1538" w:rsidRPr="00D82E79" w:rsidRDefault="001F1538" w:rsidP="001F1538">
      <w:pPr>
        <w:autoSpaceDE w:val="0"/>
        <w:autoSpaceDN w:val="0"/>
        <w:adjustRightInd w:val="0"/>
        <w:rPr>
          <w:b/>
          <w:sz w:val="20"/>
          <w:szCs w:val="20"/>
          <w:u w:val="single"/>
        </w:rPr>
      </w:pPr>
      <w:r>
        <w:rPr>
          <w:rFonts w:ascii="TrebuchetMS" w:hAnsi="TrebuchetMS" w:cs="TrebuchetMS"/>
          <w:sz w:val="20"/>
          <w:szCs w:val="20"/>
        </w:rPr>
        <w:tab/>
      </w:r>
      <w:r>
        <w:rPr>
          <w:b/>
          <w:sz w:val="20"/>
          <w:szCs w:val="20"/>
          <w:u w:val="single"/>
        </w:rPr>
        <w:t>1)</w:t>
      </w:r>
      <w:r w:rsidRPr="00D82E79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D</w:t>
      </w:r>
      <w:r w:rsidRPr="00D82E79">
        <w:rPr>
          <w:b/>
          <w:sz w:val="20"/>
          <w:szCs w:val="20"/>
          <w:u w:val="single"/>
        </w:rPr>
        <w:t xml:space="preserve">étermination des </w:t>
      </w:r>
      <w:r>
        <w:rPr>
          <w:b/>
          <w:sz w:val="20"/>
          <w:szCs w:val="20"/>
          <w:u w:val="single"/>
        </w:rPr>
        <w:t xml:space="preserve">pourcentages </w:t>
      </w:r>
      <w:r w:rsidRPr="00D82E79">
        <w:rPr>
          <w:b/>
          <w:sz w:val="20"/>
          <w:szCs w:val="20"/>
          <w:u w:val="single"/>
        </w:rPr>
        <w:t>maxima</w:t>
      </w:r>
      <w:r>
        <w:rPr>
          <w:b/>
          <w:sz w:val="20"/>
          <w:szCs w:val="20"/>
          <w:u w:val="single"/>
        </w:rPr>
        <w:t> :</w:t>
      </w:r>
    </w:p>
    <w:p w14:paraId="6B7D7239" w14:textId="77777777" w:rsidR="001F1538" w:rsidRPr="008E7F90" w:rsidRDefault="001F1538" w:rsidP="001F1538">
      <w:pPr>
        <w:pStyle w:val="Default"/>
        <w:rPr>
          <w:sz w:val="10"/>
          <w:szCs w:val="10"/>
        </w:rPr>
      </w:pPr>
    </w:p>
    <w:p w14:paraId="4693DCEF" w14:textId="77777777" w:rsidR="001F1538" w:rsidRPr="004E241B" w:rsidRDefault="001F1538" w:rsidP="001F1538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4E241B">
        <w:rPr>
          <w:rFonts w:ascii="Arial" w:hAnsi="Arial" w:cs="Arial"/>
          <w:color w:val="000000"/>
          <w:sz w:val="20"/>
          <w:szCs w:val="20"/>
        </w:rPr>
        <w:t>Son montant correspondra au pourcentage mentionné ci-dessous appliqué au montant du traitement soumis à retenue pour pension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18F89C7" w14:textId="77777777" w:rsidR="001F1538" w:rsidRPr="004E241B" w:rsidRDefault="001F1538" w:rsidP="001F1538">
      <w:pPr>
        <w:pStyle w:val="NormalWeb"/>
        <w:jc w:val="both"/>
        <w:rPr>
          <w:rFonts w:ascii="Arial" w:hAnsi="Arial" w:cs="Arial"/>
          <w:i/>
          <w:iCs/>
          <w:color w:val="E36C0A" w:themeColor="accent6" w:themeShade="BF"/>
          <w:sz w:val="20"/>
          <w:szCs w:val="20"/>
        </w:rPr>
      </w:pPr>
      <w:r w:rsidRPr="004E241B">
        <w:rPr>
          <w:rFonts w:ascii="Arial" w:hAnsi="Arial" w:cs="Arial"/>
          <w:i/>
          <w:iCs/>
          <w:color w:val="E36C0A" w:themeColor="accent6" w:themeShade="BF"/>
          <w:sz w:val="20"/>
          <w:szCs w:val="20"/>
        </w:rPr>
        <w:t>Inscrire le ou les cadre(s) d’emplois recensés ci-dessous lorsqu’ils sont concernés</w:t>
      </w:r>
      <w:r w:rsidRPr="004E241B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4E241B">
        <w:rPr>
          <w:rFonts w:ascii="Arial" w:hAnsi="Arial" w:cs="Arial"/>
          <w:i/>
          <w:iCs/>
          <w:color w:val="E36C0A" w:themeColor="accent6" w:themeShade="BF"/>
          <w:sz w:val="20"/>
          <w:szCs w:val="20"/>
        </w:rPr>
        <w:t>+ le pourcentage retenu</w:t>
      </w:r>
    </w:p>
    <w:p w14:paraId="6AA55FAC" w14:textId="77777777" w:rsidR="001F1538" w:rsidRPr="004E241B" w:rsidRDefault="001F1538" w:rsidP="001F1538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4E241B">
        <w:rPr>
          <w:rFonts w:ascii="Arial" w:hAnsi="Arial" w:cs="Arial"/>
          <w:color w:val="000000"/>
          <w:sz w:val="20"/>
          <w:szCs w:val="20"/>
        </w:rPr>
        <w:t>… % (au maximum 33 %) pour le cadre d'emplois des directeurs de police municipale ;</w:t>
      </w:r>
    </w:p>
    <w:p w14:paraId="65543528" w14:textId="77777777" w:rsidR="001F1538" w:rsidRPr="004E241B" w:rsidRDefault="001F1538" w:rsidP="001F1538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4E241B">
        <w:rPr>
          <w:rFonts w:ascii="Arial" w:hAnsi="Arial" w:cs="Arial"/>
          <w:color w:val="000000"/>
          <w:sz w:val="20"/>
          <w:szCs w:val="20"/>
        </w:rPr>
        <w:t>… % (au maximum 32 %) pour le cadre d'emplois des chefs de service de police municipale ;</w:t>
      </w:r>
    </w:p>
    <w:p w14:paraId="6A881A0B" w14:textId="77777777" w:rsidR="001F1538" w:rsidRPr="004E241B" w:rsidRDefault="001F1538" w:rsidP="001F1538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4E241B">
        <w:rPr>
          <w:rFonts w:ascii="Arial" w:hAnsi="Arial" w:cs="Arial"/>
          <w:color w:val="000000"/>
          <w:sz w:val="20"/>
          <w:szCs w:val="20"/>
        </w:rPr>
        <w:t>… % (au maximum 30 %) pour le cadre d'emplois des agents de police municipale ;</w:t>
      </w:r>
    </w:p>
    <w:p w14:paraId="025C0206" w14:textId="77777777" w:rsidR="001F1538" w:rsidRPr="004E241B" w:rsidRDefault="001F1538" w:rsidP="001F1538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4E241B">
        <w:rPr>
          <w:rFonts w:ascii="Arial" w:hAnsi="Arial" w:cs="Arial"/>
          <w:color w:val="000000"/>
          <w:sz w:val="20"/>
          <w:szCs w:val="20"/>
        </w:rPr>
        <w:t>… % (au maximum 30 %) pour le cadre d'emplois des gardes champêtres.</w:t>
      </w:r>
    </w:p>
    <w:p w14:paraId="1EC6547B" w14:textId="77777777" w:rsidR="001F1538" w:rsidRPr="00475E5F" w:rsidRDefault="001F1538" w:rsidP="001F1538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Le pourcentage de la part fixe de l’SFE tel que défini ci-dessus </w:t>
      </w:r>
      <w:r w:rsidRPr="00475E5F">
        <w:rPr>
          <w:rFonts w:ascii="Arial" w:hAnsi="Arial" w:cs="Arial"/>
          <w:sz w:val="20"/>
          <w:szCs w:val="20"/>
        </w:rPr>
        <w:t xml:space="preserve">par l’organe délibérant </w:t>
      </w:r>
      <w:r>
        <w:rPr>
          <w:rFonts w:ascii="Arial" w:hAnsi="Arial" w:cs="Arial"/>
          <w:sz w:val="20"/>
          <w:szCs w:val="20"/>
        </w:rPr>
        <w:t xml:space="preserve">est </w:t>
      </w:r>
      <w:r w:rsidRPr="00475E5F">
        <w:rPr>
          <w:rFonts w:ascii="Arial" w:hAnsi="Arial" w:cs="Arial"/>
          <w:sz w:val="20"/>
          <w:szCs w:val="20"/>
        </w:rPr>
        <w:t xml:space="preserve">établi pour un agent exerçant à temps complet. </w:t>
      </w:r>
    </w:p>
    <w:p w14:paraId="39A3C449" w14:textId="77777777" w:rsidR="001F1538" w:rsidRDefault="001F1538" w:rsidP="001F1538">
      <w:pPr>
        <w:pStyle w:val="En-tte"/>
        <w:tabs>
          <w:tab w:val="left" w:pos="708"/>
        </w:tabs>
        <w:rPr>
          <w:sz w:val="20"/>
          <w:szCs w:val="20"/>
        </w:rPr>
      </w:pPr>
    </w:p>
    <w:p w14:paraId="5AADE794" w14:textId="77777777" w:rsidR="001F1538" w:rsidRDefault="001F1538" w:rsidP="001F1538">
      <w:pPr>
        <w:autoSpaceDE w:val="0"/>
        <w:autoSpaceDN w:val="0"/>
        <w:adjustRightInd w:val="0"/>
        <w:ind w:firstLine="708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  <w:u w:val="single"/>
        </w:rPr>
        <w:t>2)</w:t>
      </w:r>
      <w:r w:rsidRPr="003E362A">
        <w:rPr>
          <w:b/>
          <w:bCs/>
          <w:iCs/>
          <w:sz w:val="20"/>
          <w:szCs w:val="20"/>
          <w:u w:val="single"/>
        </w:rPr>
        <w:t xml:space="preserve">. </w:t>
      </w:r>
      <w:r>
        <w:rPr>
          <w:b/>
          <w:bCs/>
          <w:iCs/>
          <w:sz w:val="20"/>
          <w:szCs w:val="20"/>
          <w:u w:val="single"/>
        </w:rPr>
        <w:t>Périodicité de versement</w:t>
      </w:r>
      <w:r w:rsidRPr="003E362A">
        <w:rPr>
          <w:b/>
          <w:bCs/>
          <w:iCs/>
          <w:sz w:val="20"/>
          <w:szCs w:val="20"/>
          <w:u w:val="single"/>
        </w:rPr>
        <w:t xml:space="preserve"> :</w:t>
      </w:r>
    </w:p>
    <w:p w14:paraId="5C9A0868" w14:textId="77777777" w:rsidR="001F1538" w:rsidRPr="001D16F7" w:rsidRDefault="001F1538" w:rsidP="001F1538">
      <w:pPr>
        <w:autoSpaceDE w:val="0"/>
        <w:autoSpaceDN w:val="0"/>
        <w:adjustRightInd w:val="0"/>
        <w:ind w:firstLine="708"/>
        <w:rPr>
          <w:b/>
          <w:bCs/>
          <w:iCs/>
          <w:sz w:val="10"/>
          <w:szCs w:val="10"/>
        </w:rPr>
      </w:pPr>
    </w:p>
    <w:p w14:paraId="1C417059" w14:textId="77777777" w:rsidR="001F1538" w:rsidRPr="00475E5F" w:rsidRDefault="001F1538" w:rsidP="001F15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B54CA">
        <w:rPr>
          <w:rFonts w:ascii="Arial" w:hAnsi="Arial" w:cs="Arial"/>
          <w:sz w:val="20"/>
          <w:szCs w:val="20"/>
        </w:rPr>
        <w:t xml:space="preserve">Elle sera versée </w:t>
      </w:r>
      <w:r>
        <w:rPr>
          <w:rFonts w:ascii="Arial" w:hAnsi="Arial" w:cs="Arial"/>
          <w:sz w:val="20"/>
          <w:szCs w:val="20"/>
        </w:rPr>
        <w:t>mensuellement</w:t>
      </w:r>
      <w:r w:rsidRPr="005311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Le montant mensuel de la part fixe est réduit </w:t>
      </w:r>
      <w:r w:rsidRPr="00475E5F">
        <w:rPr>
          <w:rFonts w:ascii="Arial" w:hAnsi="Arial" w:cs="Arial"/>
          <w:sz w:val="20"/>
          <w:szCs w:val="20"/>
        </w:rPr>
        <w:t xml:space="preserve">au prorata de la durée effective du travail pour les agents occupés sur un emploi à temps non complet. </w:t>
      </w:r>
      <w:r>
        <w:rPr>
          <w:rFonts w:ascii="Arial" w:hAnsi="Arial" w:cs="Arial"/>
          <w:sz w:val="20"/>
          <w:szCs w:val="20"/>
        </w:rPr>
        <w:t>Par ailleurs, pour les agents à temps partiel ces montants sont réduits dans les mêmes conditions que le traitement.</w:t>
      </w:r>
    </w:p>
    <w:p w14:paraId="157FD5C2" w14:textId="77777777" w:rsidR="001F1538" w:rsidRDefault="001F1538" w:rsidP="001F153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4383BA1" w14:textId="77777777" w:rsidR="001F1538" w:rsidRDefault="001F1538" w:rsidP="001F1538">
      <w:pPr>
        <w:pStyle w:val="Titre5"/>
        <w:rPr>
          <w:rFonts w:ascii="Arial" w:hAnsi="Arial" w:cs="Arial"/>
          <w:sz w:val="20"/>
          <w:szCs w:val="20"/>
        </w:rPr>
      </w:pPr>
    </w:p>
    <w:p w14:paraId="5C548C9E" w14:textId="77777777" w:rsidR="001F1538" w:rsidRPr="00121C30" w:rsidRDefault="001F1538" w:rsidP="001F1538">
      <w:pPr>
        <w:pStyle w:val="Titre5"/>
        <w:rPr>
          <w:rFonts w:ascii="Arial" w:hAnsi="Arial" w:cs="Arial"/>
          <w:b/>
          <w:bCs/>
          <w:color w:val="auto"/>
          <w:sz w:val="20"/>
          <w:szCs w:val="20"/>
        </w:rPr>
      </w:pPr>
      <w:r w:rsidRPr="00121C30">
        <w:rPr>
          <w:rFonts w:ascii="Arial" w:hAnsi="Arial" w:cs="Arial"/>
          <w:b/>
          <w:bCs/>
          <w:color w:val="auto"/>
          <w:sz w:val="20"/>
          <w:szCs w:val="20"/>
        </w:rPr>
        <w:t>CHAPITRE II –MISE EN PLACE DE LA PART VARIABLE DE L’I.S.F.E.</w:t>
      </w:r>
    </w:p>
    <w:p w14:paraId="32A37047" w14:textId="77777777" w:rsidR="001F1538" w:rsidRPr="002D3B0E" w:rsidRDefault="001F1538" w:rsidP="001F1538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14:paraId="43171654" w14:textId="77777777" w:rsidR="001F1538" w:rsidRPr="003E362A" w:rsidRDefault="001F1538" w:rsidP="001F1538">
      <w:pPr>
        <w:autoSpaceDE w:val="0"/>
        <w:autoSpaceDN w:val="0"/>
        <w:adjustRightInd w:val="0"/>
        <w:ind w:firstLine="708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Cs/>
          <w:sz w:val="20"/>
          <w:szCs w:val="20"/>
          <w:u w:val="single"/>
        </w:rPr>
        <w:t>1)</w:t>
      </w:r>
      <w:r w:rsidRPr="003E362A">
        <w:rPr>
          <w:b/>
          <w:bCs/>
          <w:iCs/>
          <w:sz w:val="20"/>
          <w:szCs w:val="20"/>
          <w:u w:val="single"/>
        </w:rPr>
        <w:t xml:space="preserve"> </w:t>
      </w:r>
      <w:r>
        <w:rPr>
          <w:b/>
          <w:bCs/>
          <w:iCs/>
          <w:sz w:val="20"/>
          <w:szCs w:val="20"/>
          <w:u w:val="single"/>
        </w:rPr>
        <w:t>P</w:t>
      </w:r>
      <w:r w:rsidRPr="003E362A">
        <w:rPr>
          <w:b/>
          <w:bCs/>
          <w:iCs/>
          <w:sz w:val="20"/>
          <w:szCs w:val="20"/>
          <w:u w:val="single"/>
        </w:rPr>
        <w:t>rincipe :</w:t>
      </w:r>
    </w:p>
    <w:p w14:paraId="67C079BE" w14:textId="77777777" w:rsidR="001F1538" w:rsidRPr="001D16F7" w:rsidRDefault="001F1538" w:rsidP="001F1538">
      <w:pPr>
        <w:autoSpaceDE w:val="0"/>
        <w:autoSpaceDN w:val="0"/>
        <w:adjustRightInd w:val="0"/>
        <w:rPr>
          <w:sz w:val="10"/>
          <w:szCs w:val="10"/>
        </w:rPr>
      </w:pPr>
    </w:p>
    <w:p w14:paraId="61C05FE8" w14:textId="77777777" w:rsidR="00121C30" w:rsidRDefault="00121C30" w:rsidP="001F1538">
      <w:pPr>
        <w:autoSpaceDE w:val="0"/>
        <w:autoSpaceDN w:val="0"/>
        <w:adjustRightInd w:val="0"/>
        <w:rPr>
          <w:sz w:val="20"/>
          <w:szCs w:val="20"/>
        </w:rPr>
      </w:pPr>
    </w:p>
    <w:p w14:paraId="5E0B5712" w14:textId="342A9C71" w:rsidR="001F1538" w:rsidRPr="00915A8C" w:rsidRDefault="001F1538" w:rsidP="001F153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La part variable de l’I.S.F.E. tient compte de</w:t>
      </w:r>
      <w:r w:rsidRPr="00915A8C">
        <w:rPr>
          <w:sz w:val="20"/>
          <w:szCs w:val="20"/>
        </w:rPr>
        <w:t xml:space="preserve"> l’engagement professionnel et à la manière de servir.</w:t>
      </w:r>
    </w:p>
    <w:p w14:paraId="741840B3" w14:textId="77777777" w:rsidR="001F1538" w:rsidRDefault="001F1538" w:rsidP="001F1538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14:paraId="61771A32" w14:textId="77777777" w:rsidR="001F1538" w:rsidRDefault="001F1538" w:rsidP="001F1538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14:paraId="3134E414" w14:textId="77777777" w:rsidR="001F1538" w:rsidRPr="003E362A" w:rsidRDefault="001F1538" w:rsidP="001F1538">
      <w:pPr>
        <w:autoSpaceDE w:val="0"/>
        <w:autoSpaceDN w:val="0"/>
        <w:adjustRightInd w:val="0"/>
        <w:ind w:firstLine="708"/>
        <w:rPr>
          <w:b/>
          <w:bCs/>
          <w:iCs/>
          <w:sz w:val="20"/>
          <w:szCs w:val="20"/>
          <w:u w:val="single"/>
        </w:rPr>
      </w:pPr>
      <w:r>
        <w:rPr>
          <w:b/>
          <w:bCs/>
          <w:iCs/>
          <w:sz w:val="20"/>
          <w:szCs w:val="20"/>
          <w:u w:val="single"/>
        </w:rPr>
        <w:t>2)</w:t>
      </w:r>
      <w:r w:rsidRPr="003E362A">
        <w:rPr>
          <w:b/>
          <w:bCs/>
          <w:iCs/>
          <w:sz w:val="20"/>
          <w:szCs w:val="20"/>
          <w:u w:val="single"/>
        </w:rPr>
        <w:t xml:space="preserve"> </w:t>
      </w:r>
      <w:r>
        <w:rPr>
          <w:b/>
          <w:bCs/>
          <w:iCs/>
          <w:sz w:val="20"/>
          <w:szCs w:val="20"/>
          <w:u w:val="single"/>
        </w:rPr>
        <w:t>D</w:t>
      </w:r>
      <w:r w:rsidRPr="003E362A">
        <w:rPr>
          <w:b/>
          <w:bCs/>
          <w:iCs/>
          <w:sz w:val="20"/>
          <w:szCs w:val="20"/>
          <w:u w:val="single"/>
        </w:rPr>
        <w:t>étermination des montants maxima</w:t>
      </w:r>
      <w:r>
        <w:rPr>
          <w:b/>
          <w:bCs/>
          <w:iCs/>
          <w:sz w:val="20"/>
          <w:szCs w:val="20"/>
          <w:u w:val="single"/>
        </w:rPr>
        <w:t xml:space="preserve"> </w:t>
      </w:r>
      <w:r w:rsidRPr="003E362A">
        <w:rPr>
          <w:b/>
          <w:bCs/>
          <w:iCs/>
          <w:sz w:val="20"/>
          <w:szCs w:val="20"/>
          <w:u w:val="single"/>
        </w:rPr>
        <w:t>:</w:t>
      </w:r>
    </w:p>
    <w:p w14:paraId="551EAD07" w14:textId="77777777" w:rsidR="001F1538" w:rsidRPr="001D16F7" w:rsidRDefault="001F1538" w:rsidP="001F1538">
      <w:pPr>
        <w:pStyle w:val="Default"/>
        <w:jc w:val="both"/>
        <w:rPr>
          <w:sz w:val="10"/>
          <w:szCs w:val="10"/>
        </w:rPr>
      </w:pPr>
    </w:p>
    <w:p w14:paraId="14E0D69D" w14:textId="77777777" w:rsidR="001F1538" w:rsidRDefault="001F1538" w:rsidP="001F153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La part variable de l’I.S.F.E. tient compte de</w:t>
      </w:r>
      <w:r w:rsidRPr="00915A8C">
        <w:rPr>
          <w:sz w:val="20"/>
          <w:szCs w:val="20"/>
        </w:rPr>
        <w:t xml:space="preserve"> l’engagement professionnel et à la manière de servir</w:t>
      </w:r>
      <w:r>
        <w:rPr>
          <w:sz w:val="20"/>
          <w:szCs w:val="20"/>
        </w:rPr>
        <w:t>,</w:t>
      </w:r>
      <w:r w:rsidRPr="001D16F7">
        <w:rPr>
          <w:sz w:val="20"/>
          <w:szCs w:val="20"/>
        </w:rPr>
        <w:t xml:space="preserve"> appréciés lors de l’entretien professionnel et pourra tenir compte de : </w:t>
      </w:r>
    </w:p>
    <w:p w14:paraId="1095FC30" w14:textId="77777777" w:rsidR="001F1538" w:rsidRDefault="001F1538" w:rsidP="001F1538">
      <w:pPr>
        <w:autoSpaceDE w:val="0"/>
        <w:autoSpaceDN w:val="0"/>
        <w:adjustRightInd w:val="0"/>
        <w:rPr>
          <w:sz w:val="20"/>
          <w:szCs w:val="20"/>
        </w:rPr>
      </w:pPr>
    </w:p>
    <w:p w14:paraId="64F864EC" w14:textId="77777777" w:rsidR="001F1538" w:rsidRPr="001D16F7" w:rsidRDefault="001F1538" w:rsidP="001F1538">
      <w:pPr>
        <w:autoSpaceDE w:val="0"/>
        <w:autoSpaceDN w:val="0"/>
        <w:adjustRightInd w:val="0"/>
        <w:rPr>
          <w:i/>
          <w:color w:val="E36C0A" w:themeColor="accent6" w:themeShade="BF"/>
          <w:sz w:val="20"/>
          <w:szCs w:val="20"/>
        </w:rPr>
      </w:pPr>
      <w:r w:rsidRPr="001D16F7">
        <w:rPr>
          <w:i/>
          <w:color w:val="E36C0A" w:themeColor="accent6" w:themeShade="BF"/>
          <w:sz w:val="20"/>
          <w:szCs w:val="20"/>
        </w:rPr>
        <w:t xml:space="preserve"> (Préciser les critères et modalités d’articulation entre l’évaluation professionnelle et le niveau de prime en appréciant, à titre d’exemple :</w:t>
      </w:r>
    </w:p>
    <w:p w14:paraId="2844A760" w14:textId="77777777" w:rsidR="001F1538" w:rsidRPr="001D16F7" w:rsidRDefault="001F1538" w:rsidP="001F1538">
      <w:pPr>
        <w:pStyle w:val="Default"/>
        <w:numPr>
          <w:ilvl w:val="0"/>
          <w:numId w:val="14"/>
        </w:numPr>
        <w:jc w:val="both"/>
        <w:rPr>
          <w:rFonts w:ascii="Arial" w:hAnsi="Arial" w:cs="Arial"/>
          <w:i/>
          <w:color w:val="E36C0A" w:themeColor="accent6" w:themeShade="BF"/>
          <w:sz w:val="20"/>
          <w:szCs w:val="20"/>
        </w:rPr>
      </w:pPr>
      <w:r w:rsidRPr="001D16F7">
        <w:rPr>
          <w:rFonts w:ascii="Arial" w:hAnsi="Arial" w:cs="Arial"/>
          <w:i/>
          <w:color w:val="E36C0A" w:themeColor="accent6" w:themeShade="BF"/>
          <w:sz w:val="20"/>
          <w:szCs w:val="20"/>
        </w:rPr>
        <w:t>La valeur professionnelle,</w:t>
      </w:r>
    </w:p>
    <w:p w14:paraId="6CD5C818" w14:textId="77777777" w:rsidR="001F1538" w:rsidRPr="001D16F7" w:rsidRDefault="001F1538" w:rsidP="001F1538">
      <w:pPr>
        <w:pStyle w:val="Default"/>
        <w:numPr>
          <w:ilvl w:val="0"/>
          <w:numId w:val="14"/>
        </w:numPr>
        <w:jc w:val="both"/>
        <w:rPr>
          <w:rFonts w:ascii="Arial" w:hAnsi="Arial" w:cs="Arial"/>
          <w:i/>
          <w:color w:val="E36C0A" w:themeColor="accent6" w:themeShade="BF"/>
          <w:sz w:val="20"/>
          <w:szCs w:val="20"/>
        </w:rPr>
      </w:pPr>
      <w:r w:rsidRPr="001D16F7">
        <w:rPr>
          <w:rFonts w:ascii="Arial" w:hAnsi="Arial" w:cs="Arial"/>
          <w:i/>
          <w:color w:val="E36C0A" w:themeColor="accent6" w:themeShade="BF"/>
          <w:sz w:val="20"/>
          <w:szCs w:val="20"/>
        </w:rPr>
        <w:t>L’investissement personnel dans l’exercice des fonctions,</w:t>
      </w:r>
    </w:p>
    <w:p w14:paraId="606A1FBA" w14:textId="77777777" w:rsidR="001F1538" w:rsidRPr="001D16F7" w:rsidRDefault="001F1538" w:rsidP="001F1538">
      <w:pPr>
        <w:pStyle w:val="Default"/>
        <w:numPr>
          <w:ilvl w:val="0"/>
          <w:numId w:val="14"/>
        </w:numPr>
        <w:jc w:val="both"/>
        <w:rPr>
          <w:rFonts w:ascii="Arial" w:hAnsi="Arial" w:cs="Arial"/>
          <w:i/>
          <w:color w:val="E36C0A" w:themeColor="accent6" w:themeShade="BF"/>
          <w:sz w:val="20"/>
          <w:szCs w:val="20"/>
        </w:rPr>
      </w:pPr>
      <w:r w:rsidRPr="001D16F7">
        <w:rPr>
          <w:rFonts w:ascii="Arial" w:hAnsi="Arial" w:cs="Arial"/>
          <w:i/>
          <w:color w:val="E36C0A" w:themeColor="accent6" w:themeShade="BF"/>
          <w:sz w:val="20"/>
          <w:szCs w:val="20"/>
        </w:rPr>
        <w:t>Le sens du service public</w:t>
      </w:r>
    </w:p>
    <w:p w14:paraId="625008B2" w14:textId="77777777" w:rsidR="001F1538" w:rsidRPr="001D16F7" w:rsidRDefault="001F1538" w:rsidP="001F1538">
      <w:pPr>
        <w:pStyle w:val="Default"/>
        <w:numPr>
          <w:ilvl w:val="0"/>
          <w:numId w:val="14"/>
        </w:numPr>
        <w:jc w:val="both"/>
        <w:rPr>
          <w:rFonts w:ascii="Arial" w:hAnsi="Arial" w:cs="Arial"/>
          <w:i/>
          <w:color w:val="E36C0A" w:themeColor="accent6" w:themeShade="BF"/>
          <w:sz w:val="20"/>
          <w:szCs w:val="20"/>
        </w:rPr>
      </w:pPr>
      <w:r w:rsidRPr="001D16F7">
        <w:rPr>
          <w:rFonts w:ascii="Arial" w:hAnsi="Arial" w:cs="Arial"/>
          <w:i/>
          <w:color w:val="E36C0A" w:themeColor="accent6" w:themeShade="BF"/>
          <w:sz w:val="20"/>
          <w:szCs w:val="20"/>
        </w:rPr>
        <w:t xml:space="preserve">La capacité à travailler en équipe et la contribution apportée au collectif de travail </w:t>
      </w:r>
    </w:p>
    <w:p w14:paraId="336A849C" w14:textId="77777777" w:rsidR="001F1538" w:rsidRPr="001D16F7" w:rsidRDefault="001F1538" w:rsidP="001F1538">
      <w:pPr>
        <w:pStyle w:val="Default"/>
        <w:numPr>
          <w:ilvl w:val="0"/>
          <w:numId w:val="14"/>
        </w:numPr>
        <w:jc w:val="both"/>
        <w:rPr>
          <w:rFonts w:ascii="Arial" w:hAnsi="Arial" w:cs="Arial"/>
          <w:i/>
          <w:color w:val="E36C0A" w:themeColor="accent6" w:themeShade="BF"/>
          <w:sz w:val="20"/>
          <w:szCs w:val="20"/>
        </w:rPr>
      </w:pPr>
      <w:r w:rsidRPr="001D16F7">
        <w:rPr>
          <w:rFonts w:ascii="Arial" w:hAnsi="Arial" w:cs="Arial"/>
          <w:i/>
          <w:color w:val="E36C0A" w:themeColor="accent6" w:themeShade="BF"/>
          <w:sz w:val="20"/>
          <w:szCs w:val="20"/>
        </w:rPr>
        <w:t>L’absentéisme</w:t>
      </w:r>
      <w:r>
        <w:rPr>
          <w:rFonts w:ascii="Arial" w:hAnsi="Arial" w:cs="Arial"/>
          <w:i/>
          <w:color w:val="E36C0A" w:themeColor="accent6" w:themeShade="BF"/>
          <w:sz w:val="20"/>
          <w:szCs w:val="20"/>
        </w:rPr>
        <w:t>….</w:t>
      </w:r>
    </w:p>
    <w:p w14:paraId="186E1663" w14:textId="77777777" w:rsidR="001F1538" w:rsidRPr="00B05272" w:rsidRDefault="001F1538" w:rsidP="001F1538">
      <w:pPr>
        <w:pStyle w:val="Default"/>
        <w:jc w:val="both"/>
        <w:rPr>
          <w:sz w:val="16"/>
          <w:szCs w:val="16"/>
        </w:rPr>
      </w:pPr>
    </w:p>
    <w:p w14:paraId="525D92E7" w14:textId="77777777" w:rsidR="001F1538" w:rsidRDefault="001F1538" w:rsidP="001F153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Les montants plafonds annuels sont fixés comme suit :</w:t>
      </w:r>
    </w:p>
    <w:p w14:paraId="6AD997EF" w14:textId="77777777" w:rsidR="001F1538" w:rsidRDefault="001F1538" w:rsidP="001F1538">
      <w:pPr>
        <w:autoSpaceDE w:val="0"/>
        <w:autoSpaceDN w:val="0"/>
        <w:adjustRightInd w:val="0"/>
        <w:rPr>
          <w:sz w:val="20"/>
          <w:szCs w:val="20"/>
        </w:rPr>
      </w:pPr>
    </w:p>
    <w:p w14:paraId="38A69ADE" w14:textId="77777777" w:rsidR="001F1538" w:rsidRPr="00D00874" w:rsidRDefault="001F1538" w:rsidP="001F15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00874">
        <w:rPr>
          <w:rFonts w:ascii="Arial" w:hAnsi="Arial" w:cs="Arial"/>
          <w:color w:val="000000"/>
          <w:sz w:val="20"/>
          <w:szCs w:val="20"/>
        </w:rPr>
        <w:t>… € (au maximum 9500 €) pour le cadre d'emplois des directeurs de police municipale ;</w:t>
      </w:r>
    </w:p>
    <w:p w14:paraId="6A9017FA" w14:textId="77777777" w:rsidR="001F1538" w:rsidRPr="00D00874" w:rsidRDefault="001F1538" w:rsidP="001F15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00874">
        <w:rPr>
          <w:rFonts w:ascii="Arial" w:hAnsi="Arial" w:cs="Arial"/>
          <w:color w:val="000000"/>
          <w:sz w:val="20"/>
          <w:szCs w:val="20"/>
        </w:rPr>
        <w:t>… € (au maximum 7000 €) pour le cadre d'emplois des chefs de service de police municipale ;</w:t>
      </w:r>
    </w:p>
    <w:p w14:paraId="34F4D027" w14:textId="77777777" w:rsidR="001F1538" w:rsidRPr="00D00874" w:rsidRDefault="001F1538" w:rsidP="001F15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00874">
        <w:rPr>
          <w:rFonts w:ascii="Arial" w:hAnsi="Arial" w:cs="Arial"/>
          <w:color w:val="000000"/>
          <w:sz w:val="20"/>
          <w:szCs w:val="20"/>
        </w:rPr>
        <w:t>… € (au maximum 5000 €) pour le cadre d'emplois des agents de police municipale ;</w:t>
      </w:r>
    </w:p>
    <w:p w14:paraId="2EE22516" w14:textId="77777777" w:rsidR="001F1538" w:rsidRPr="00D00874" w:rsidRDefault="001F1538" w:rsidP="001F15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00874">
        <w:rPr>
          <w:rFonts w:ascii="Arial" w:hAnsi="Arial" w:cs="Arial"/>
          <w:color w:val="000000"/>
          <w:sz w:val="20"/>
          <w:szCs w:val="20"/>
        </w:rPr>
        <w:t>… € (au maximum 5000 €) pour le cadre d'emplois des gardes champêtres.</w:t>
      </w:r>
    </w:p>
    <w:p w14:paraId="34B58A52" w14:textId="77777777" w:rsidR="001F1538" w:rsidRDefault="001F1538" w:rsidP="001F1538">
      <w:pPr>
        <w:pStyle w:val="Default"/>
        <w:rPr>
          <w:rFonts w:ascii="Arial" w:hAnsi="Arial" w:cs="Arial"/>
          <w:i/>
          <w:color w:val="E36C0A" w:themeColor="accent6" w:themeShade="BF"/>
          <w:sz w:val="16"/>
          <w:szCs w:val="16"/>
        </w:rPr>
      </w:pPr>
    </w:p>
    <w:p w14:paraId="338830A6" w14:textId="77777777" w:rsidR="001F1538" w:rsidRDefault="001F1538" w:rsidP="001F153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E2C6D">
        <w:rPr>
          <w:rFonts w:ascii="Arial" w:hAnsi="Arial" w:cs="Arial"/>
          <w:color w:val="auto"/>
          <w:sz w:val="20"/>
          <w:szCs w:val="20"/>
        </w:rPr>
        <w:t xml:space="preserve">Les montants individuels sont fixés par l’autorité territoriale, dans la limite du montant annuel maximum retenu par l’organe délibérant. </w:t>
      </w:r>
    </w:p>
    <w:p w14:paraId="0ABF2760" w14:textId="77777777" w:rsidR="001F1538" w:rsidRPr="00FE2C6D" w:rsidRDefault="001F1538" w:rsidP="001F153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25643E6" w14:textId="77777777" w:rsidR="001F1538" w:rsidRPr="00FE2C6D" w:rsidRDefault="001F1538" w:rsidP="001F153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E2C6D">
        <w:rPr>
          <w:rFonts w:ascii="Arial" w:hAnsi="Arial" w:cs="Arial"/>
          <w:color w:val="auto"/>
          <w:sz w:val="20"/>
          <w:szCs w:val="20"/>
        </w:rPr>
        <w:t>L</w:t>
      </w:r>
      <w:r>
        <w:rPr>
          <w:rFonts w:ascii="Arial" w:hAnsi="Arial" w:cs="Arial"/>
          <w:color w:val="auto"/>
          <w:sz w:val="20"/>
          <w:szCs w:val="20"/>
        </w:rPr>
        <w:t xml:space="preserve">a part variable est </w:t>
      </w:r>
      <w:r w:rsidRPr="00FE2C6D">
        <w:rPr>
          <w:rFonts w:ascii="Arial" w:hAnsi="Arial" w:cs="Arial"/>
          <w:color w:val="auto"/>
          <w:sz w:val="20"/>
          <w:szCs w:val="20"/>
        </w:rPr>
        <w:t>attribué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FE2C6D">
        <w:rPr>
          <w:rFonts w:ascii="Arial" w:hAnsi="Arial" w:cs="Arial"/>
          <w:color w:val="auto"/>
          <w:sz w:val="20"/>
          <w:szCs w:val="20"/>
        </w:rPr>
        <w:t xml:space="preserve"> individuellement</w:t>
      </w:r>
      <w:r>
        <w:rPr>
          <w:rFonts w:ascii="Arial" w:hAnsi="Arial" w:cs="Arial"/>
          <w:color w:val="auto"/>
          <w:sz w:val="20"/>
          <w:szCs w:val="20"/>
        </w:rPr>
        <w:t xml:space="preserve">, elle peut être </w:t>
      </w:r>
      <w:r w:rsidRPr="00FE2C6D">
        <w:rPr>
          <w:rFonts w:ascii="Arial" w:hAnsi="Arial" w:cs="Arial"/>
          <w:color w:val="auto"/>
          <w:sz w:val="20"/>
          <w:szCs w:val="20"/>
        </w:rPr>
        <w:t>revu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FE2C6D">
        <w:rPr>
          <w:rFonts w:ascii="Arial" w:hAnsi="Arial" w:cs="Arial"/>
          <w:color w:val="auto"/>
          <w:sz w:val="20"/>
          <w:szCs w:val="20"/>
        </w:rPr>
        <w:t xml:space="preserve"> annuellement à partir des résultats des entretiens d’évaluation. </w:t>
      </w:r>
    </w:p>
    <w:p w14:paraId="2277A6F9" w14:textId="77777777" w:rsidR="001F1538" w:rsidRPr="00FE2C6D" w:rsidRDefault="001F1538" w:rsidP="001F1538">
      <w:pPr>
        <w:pStyle w:val="Default"/>
        <w:rPr>
          <w:rFonts w:ascii="Arial" w:hAnsi="Arial" w:cs="Arial"/>
          <w:sz w:val="20"/>
          <w:szCs w:val="20"/>
        </w:rPr>
      </w:pPr>
    </w:p>
    <w:p w14:paraId="634D5ED2" w14:textId="77777777" w:rsidR="001F1538" w:rsidRPr="00FE2C6D" w:rsidRDefault="001F1538" w:rsidP="001F1538">
      <w:pPr>
        <w:autoSpaceDE w:val="0"/>
        <w:autoSpaceDN w:val="0"/>
        <w:adjustRightInd w:val="0"/>
        <w:ind w:firstLine="708"/>
        <w:rPr>
          <w:b/>
          <w:bCs/>
          <w:iCs/>
          <w:sz w:val="20"/>
          <w:szCs w:val="20"/>
          <w:u w:val="single"/>
        </w:rPr>
      </w:pPr>
      <w:r>
        <w:rPr>
          <w:b/>
          <w:bCs/>
          <w:iCs/>
          <w:sz w:val="20"/>
          <w:szCs w:val="20"/>
          <w:u w:val="single"/>
        </w:rPr>
        <w:t>3</w:t>
      </w:r>
      <w:r w:rsidRPr="00FE2C6D">
        <w:rPr>
          <w:b/>
          <w:bCs/>
          <w:iCs/>
          <w:sz w:val="20"/>
          <w:szCs w:val="20"/>
          <w:u w:val="single"/>
        </w:rPr>
        <w:t>)</w:t>
      </w:r>
      <w:r>
        <w:rPr>
          <w:b/>
          <w:bCs/>
          <w:iCs/>
          <w:sz w:val="20"/>
          <w:szCs w:val="20"/>
          <w:u w:val="single"/>
        </w:rPr>
        <w:t xml:space="preserve"> P</w:t>
      </w:r>
      <w:r w:rsidRPr="00FE2C6D">
        <w:rPr>
          <w:b/>
          <w:bCs/>
          <w:iCs/>
          <w:sz w:val="20"/>
          <w:szCs w:val="20"/>
          <w:u w:val="single"/>
        </w:rPr>
        <w:t>ériodicité de versement :</w:t>
      </w:r>
    </w:p>
    <w:p w14:paraId="2A3B7941" w14:textId="77777777" w:rsidR="001F1538" w:rsidRPr="00FE2C6D" w:rsidRDefault="001F1538" w:rsidP="001F1538">
      <w:pPr>
        <w:autoSpaceDE w:val="0"/>
        <w:autoSpaceDN w:val="0"/>
        <w:adjustRightInd w:val="0"/>
        <w:rPr>
          <w:sz w:val="20"/>
          <w:szCs w:val="20"/>
        </w:rPr>
      </w:pPr>
    </w:p>
    <w:p w14:paraId="46A779B8" w14:textId="77777777" w:rsidR="001F1538" w:rsidRPr="004E5A77" w:rsidRDefault="001F1538" w:rsidP="001F153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E5A77">
        <w:rPr>
          <w:rFonts w:ascii="Arial" w:hAnsi="Arial" w:cs="Arial"/>
          <w:color w:val="000000"/>
          <w:sz w:val="20"/>
          <w:szCs w:val="20"/>
        </w:rPr>
        <w:t>La part variable de l'indemnité spéciale de fonction et d'engagement est versée annuellement</w:t>
      </w:r>
      <w:r>
        <w:rPr>
          <w:rFonts w:ascii="Arial" w:hAnsi="Arial" w:cs="Arial"/>
          <w:color w:val="000000"/>
          <w:sz w:val="20"/>
          <w:szCs w:val="20"/>
        </w:rPr>
        <w:t>, en une seule fois</w:t>
      </w:r>
      <w:r w:rsidRPr="004E5A77">
        <w:rPr>
          <w:rFonts w:ascii="Arial" w:hAnsi="Arial" w:cs="Arial"/>
          <w:color w:val="000000"/>
          <w:sz w:val="20"/>
          <w:szCs w:val="20"/>
        </w:rPr>
        <w:t>.</w:t>
      </w:r>
    </w:p>
    <w:p w14:paraId="21F57025" w14:textId="77777777" w:rsidR="001F1538" w:rsidRDefault="001F1538" w:rsidP="001F153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FDC0F49" w14:textId="77777777" w:rsidR="001F1538" w:rsidRDefault="001F1538" w:rsidP="001F1538">
      <w:pPr>
        <w:pStyle w:val="NormalWeb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20"/>
          <w:szCs w:val="20"/>
        </w:rPr>
      </w:pPr>
      <w:proofErr w:type="gramStart"/>
      <w:r w:rsidRPr="004E5A77">
        <w:rPr>
          <w:rFonts w:ascii="Arial" w:hAnsi="Arial" w:cs="Arial"/>
          <w:color w:val="E36C0A" w:themeColor="accent6" w:themeShade="BF"/>
          <w:sz w:val="20"/>
          <w:szCs w:val="20"/>
        </w:rPr>
        <w:t>OU</w:t>
      </w:r>
      <w:proofErr w:type="gramEnd"/>
    </w:p>
    <w:p w14:paraId="1843472D" w14:textId="77777777" w:rsidR="001F1538" w:rsidRPr="004E5A77" w:rsidRDefault="001F1538" w:rsidP="001F1538">
      <w:pPr>
        <w:pStyle w:val="NormalWeb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680E5326" w14:textId="77777777" w:rsidR="001F1538" w:rsidRPr="004E5A77" w:rsidRDefault="001F1538" w:rsidP="001F153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E5A77">
        <w:rPr>
          <w:rFonts w:ascii="Arial" w:hAnsi="Arial" w:cs="Arial"/>
          <w:color w:val="000000"/>
          <w:sz w:val="20"/>
          <w:szCs w:val="20"/>
        </w:rPr>
        <w:t xml:space="preserve">La part variable de l'indemnité spéciale de fonction et d'engagement est versée mensuellement dans la limite de 50 % du plafond défini </w:t>
      </w:r>
      <w:r>
        <w:rPr>
          <w:rFonts w:ascii="Arial" w:hAnsi="Arial" w:cs="Arial"/>
          <w:color w:val="000000"/>
          <w:sz w:val="20"/>
          <w:szCs w:val="20"/>
        </w:rPr>
        <w:t>ci-dessus</w:t>
      </w:r>
      <w:r w:rsidRPr="004E5A77">
        <w:rPr>
          <w:rFonts w:ascii="Arial" w:hAnsi="Arial" w:cs="Arial"/>
          <w:color w:val="000000"/>
          <w:sz w:val="20"/>
          <w:szCs w:val="20"/>
        </w:rPr>
        <w:t>. Elle sera complétée d'un versement annuel sans que la somme des versements dépasse ce même plafond.</w:t>
      </w:r>
    </w:p>
    <w:p w14:paraId="0898D5CA" w14:textId="77777777" w:rsidR="001F1538" w:rsidRPr="00FE2C6D" w:rsidRDefault="001F1538" w:rsidP="001F1538">
      <w:pPr>
        <w:autoSpaceDE w:val="0"/>
        <w:autoSpaceDN w:val="0"/>
        <w:adjustRightInd w:val="0"/>
        <w:rPr>
          <w:sz w:val="20"/>
          <w:szCs w:val="20"/>
        </w:rPr>
      </w:pPr>
    </w:p>
    <w:p w14:paraId="6A4E58F5" w14:textId="77777777" w:rsidR="001F1538" w:rsidRPr="00FE2C6D" w:rsidRDefault="001F1538" w:rsidP="001F1538">
      <w:pPr>
        <w:autoSpaceDE w:val="0"/>
        <w:autoSpaceDN w:val="0"/>
        <w:adjustRightInd w:val="0"/>
        <w:rPr>
          <w:sz w:val="20"/>
          <w:szCs w:val="20"/>
        </w:rPr>
      </w:pPr>
      <w:r w:rsidRPr="00FE2C6D">
        <w:rPr>
          <w:sz w:val="20"/>
          <w:szCs w:val="20"/>
        </w:rPr>
        <w:t>Le montant est proratisé en fonction du temps de travail.</w:t>
      </w:r>
    </w:p>
    <w:p w14:paraId="5AB7A025" w14:textId="77777777" w:rsidR="001F1538" w:rsidRDefault="001F1538" w:rsidP="001F1538">
      <w:pPr>
        <w:autoSpaceDE w:val="0"/>
        <w:autoSpaceDN w:val="0"/>
        <w:adjustRightInd w:val="0"/>
        <w:ind w:firstLine="708"/>
        <w:rPr>
          <w:b/>
          <w:bCs/>
          <w:iCs/>
          <w:sz w:val="20"/>
          <w:szCs w:val="20"/>
          <w:u w:val="single"/>
        </w:rPr>
      </w:pPr>
    </w:p>
    <w:p w14:paraId="51878FEB" w14:textId="77777777" w:rsidR="001F1538" w:rsidRDefault="001F1538" w:rsidP="001F1538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8A91A76" w14:textId="34D03FC1" w:rsidR="001F1538" w:rsidRDefault="001F1538" w:rsidP="001F1538">
      <w:pPr>
        <w:autoSpaceDE w:val="0"/>
        <w:autoSpaceDN w:val="0"/>
        <w:adjustRightInd w:val="0"/>
        <w:rPr>
          <w:b/>
          <w:sz w:val="20"/>
          <w:szCs w:val="20"/>
        </w:rPr>
      </w:pPr>
      <w:r w:rsidRPr="00914D20">
        <w:rPr>
          <w:b/>
          <w:sz w:val="20"/>
          <w:szCs w:val="20"/>
        </w:rPr>
        <w:t xml:space="preserve">CHAPITRE III </w:t>
      </w:r>
      <w:r>
        <w:rPr>
          <w:b/>
          <w:sz w:val="20"/>
          <w:szCs w:val="20"/>
        </w:rPr>
        <w:t>–</w:t>
      </w:r>
      <w:r w:rsidR="00121C3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CLAUSE DE SAUVEGARDE</w:t>
      </w:r>
    </w:p>
    <w:p w14:paraId="6A6916E1" w14:textId="77777777" w:rsidR="001F1538" w:rsidRDefault="001F1538" w:rsidP="001F1538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C9F92CC" w14:textId="77777777" w:rsidR="001F1538" w:rsidRPr="006E7504" w:rsidRDefault="001F1538" w:rsidP="001F1538">
      <w:pPr>
        <w:autoSpaceDE w:val="0"/>
        <w:autoSpaceDN w:val="0"/>
        <w:adjustRightInd w:val="0"/>
        <w:rPr>
          <w:b/>
          <w:sz w:val="20"/>
          <w:szCs w:val="20"/>
        </w:rPr>
      </w:pPr>
      <w:r w:rsidRPr="006E7504">
        <w:rPr>
          <w:color w:val="000000"/>
          <w:sz w:val="20"/>
          <w:szCs w:val="20"/>
        </w:rPr>
        <w:t>Pour les agents déjà en fonction au sein de la collectivité territoriale ou l’établissement</w:t>
      </w:r>
      <w:r>
        <w:rPr>
          <w:color w:val="000000"/>
          <w:sz w:val="20"/>
          <w:szCs w:val="20"/>
        </w:rPr>
        <w:t>, si</w:t>
      </w:r>
      <w:r w:rsidRPr="006E7504">
        <w:rPr>
          <w:color w:val="000000"/>
          <w:sz w:val="20"/>
          <w:szCs w:val="20"/>
        </w:rPr>
        <w:t xml:space="preserve"> le montant global (part fixe et part variable) mensuel perçu par le fonctionnaire est inférieur à celui perçu au titre du régime indemnitaire antérieur, à l'exclusion de tout versement à caractère exceptionnel, ce montant précédemment perçu peut être conservé, à titre individuel.</w:t>
      </w:r>
    </w:p>
    <w:p w14:paraId="70CF8CE0" w14:textId="77777777" w:rsidR="001F1538" w:rsidRPr="008B479A" w:rsidRDefault="001F1538" w:rsidP="001F1538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6E7504">
        <w:rPr>
          <w:rFonts w:ascii="Arial" w:hAnsi="Arial" w:cs="Arial"/>
          <w:color w:val="000000"/>
          <w:sz w:val="20"/>
          <w:szCs w:val="20"/>
        </w:rPr>
        <w:lastRenderedPageBreak/>
        <w:t xml:space="preserve">Il sera versé, au titre de la part variable, au-delà du pourcentage de 50% mentionné à </w:t>
      </w:r>
      <w:r>
        <w:rPr>
          <w:rFonts w:ascii="Arial" w:hAnsi="Arial" w:cs="Arial"/>
          <w:color w:val="000000"/>
          <w:sz w:val="20"/>
          <w:szCs w:val="20"/>
        </w:rPr>
        <w:t>ci-dessus</w:t>
      </w:r>
      <w:r w:rsidRPr="006E7504">
        <w:rPr>
          <w:rFonts w:ascii="Arial" w:hAnsi="Arial" w:cs="Arial"/>
          <w:color w:val="000000"/>
          <w:sz w:val="20"/>
          <w:szCs w:val="20"/>
        </w:rPr>
        <w:t xml:space="preserve"> dans la limite du montant mentionné</w:t>
      </w:r>
      <w:r>
        <w:rPr>
          <w:rFonts w:ascii="Arial" w:hAnsi="Arial" w:cs="Arial"/>
          <w:color w:val="000000"/>
          <w:sz w:val="20"/>
          <w:szCs w:val="20"/>
        </w:rPr>
        <w:t xml:space="preserve"> au point 2) du Chapitre II supra</w:t>
      </w:r>
      <w:r w:rsidRPr="006E7504">
        <w:rPr>
          <w:rFonts w:ascii="Arial" w:hAnsi="Arial" w:cs="Arial"/>
          <w:color w:val="000000"/>
          <w:sz w:val="20"/>
          <w:szCs w:val="20"/>
        </w:rPr>
        <w:t>.</w:t>
      </w:r>
    </w:p>
    <w:p w14:paraId="655C5560" w14:textId="77777777" w:rsidR="001F1538" w:rsidRPr="008B479A" w:rsidRDefault="001F1538" w:rsidP="001F1538">
      <w:pPr>
        <w:ind w:left="-75"/>
        <w:rPr>
          <w:sz w:val="20"/>
          <w:szCs w:val="20"/>
        </w:rPr>
      </w:pPr>
      <w:r w:rsidRPr="00914D20">
        <w:rPr>
          <w:sz w:val="20"/>
          <w:szCs w:val="20"/>
        </w:rPr>
        <w:t xml:space="preserve">Cette délibération </w:t>
      </w:r>
      <w:r w:rsidRPr="007C33A5">
        <w:rPr>
          <w:iCs/>
          <w:sz w:val="20"/>
          <w:szCs w:val="20"/>
        </w:rPr>
        <w:t>abroge</w:t>
      </w:r>
      <w:r w:rsidRPr="007C33A5">
        <w:rPr>
          <w:sz w:val="20"/>
          <w:szCs w:val="20"/>
        </w:rPr>
        <w:t xml:space="preserve"> </w:t>
      </w:r>
      <w:r w:rsidRPr="00CC620D">
        <w:rPr>
          <w:sz w:val="20"/>
          <w:szCs w:val="20"/>
        </w:rPr>
        <w:t>la (</w:t>
      </w:r>
      <w:r w:rsidRPr="00914D20">
        <w:rPr>
          <w:sz w:val="20"/>
          <w:szCs w:val="20"/>
        </w:rPr>
        <w:t>les</w:t>
      </w:r>
      <w:r>
        <w:rPr>
          <w:sz w:val="20"/>
          <w:szCs w:val="20"/>
        </w:rPr>
        <w:t>)</w:t>
      </w:r>
      <w:r w:rsidRPr="00914D20">
        <w:rPr>
          <w:sz w:val="20"/>
          <w:szCs w:val="20"/>
        </w:rPr>
        <w:t xml:space="preserve"> délibération</w:t>
      </w:r>
      <w:r>
        <w:rPr>
          <w:sz w:val="20"/>
          <w:szCs w:val="20"/>
        </w:rPr>
        <w:t>(</w:t>
      </w:r>
      <w:r w:rsidRPr="00914D20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914D20">
        <w:rPr>
          <w:sz w:val="20"/>
          <w:szCs w:val="20"/>
        </w:rPr>
        <w:t xml:space="preserve"> antérieures</w:t>
      </w:r>
      <w:r>
        <w:rPr>
          <w:sz w:val="20"/>
          <w:szCs w:val="20"/>
        </w:rPr>
        <w:t xml:space="preserve"> susvisées,</w:t>
      </w:r>
      <w:r w:rsidRPr="00914D20">
        <w:rPr>
          <w:sz w:val="20"/>
          <w:szCs w:val="20"/>
        </w:rPr>
        <w:t xml:space="preserve"> re</w:t>
      </w:r>
      <w:r>
        <w:rPr>
          <w:sz w:val="20"/>
          <w:szCs w:val="20"/>
        </w:rPr>
        <w:t xml:space="preserve">latives au régime indemnitaire de la filière Police. </w:t>
      </w:r>
    </w:p>
    <w:p w14:paraId="3E8FFC56" w14:textId="77777777" w:rsidR="00121C30" w:rsidRDefault="00121C30" w:rsidP="001F1538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22442236" w14:textId="2A7751F5" w:rsidR="001F1538" w:rsidRDefault="001F1538" w:rsidP="001F1538">
      <w:pPr>
        <w:autoSpaceDE w:val="0"/>
        <w:autoSpaceDN w:val="0"/>
        <w:adjustRightInd w:val="0"/>
        <w:rPr>
          <w:rFonts w:ascii="TrebuchetMS,BoldItalic" w:hAnsi="TrebuchetMS,BoldItalic" w:cs="TrebuchetMS,BoldItalic"/>
          <w:b/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t>DATE D’EFFET</w:t>
      </w:r>
    </w:p>
    <w:p w14:paraId="2AE13F65" w14:textId="77777777" w:rsidR="001F1538" w:rsidRPr="00914D20" w:rsidRDefault="001F1538" w:rsidP="001F1538">
      <w:pPr>
        <w:autoSpaceDE w:val="0"/>
        <w:autoSpaceDN w:val="0"/>
        <w:adjustRightInd w:val="0"/>
        <w:rPr>
          <w:rFonts w:ascii="TrebuchetMS,BoldItalic" w:hAnsi="TrebuchetMS,BoldItalic" w:cs="TrebuchetMS,BoldItalic"/>
          <w:b/>
          <w:bCs/>
          <w:i/>
          <w:iCs/>
          <w:sz w:val="20"/>
          <w:szCs w:val="20"/>
        </w:rPr>
      </w:pPr>
    </w:p>
    <w:p w14:paraId="1E49CE00" w14:textId="77777777" w:rsidR="001F1538" w:rsidRDefault="001F1538" w:rsidP="001F1538">
      <w:pPr>
        <w:autoSpaceDE w:val="0"/>
        <w:autoSpaceDN w:val="0"/>
        <w:adjustRightInd w:val="0"/>
        <w:rPr>
          <w:i/>
          <w:color w:val="E36C0A" w:themeColor="accent6" w:themeShade="BF"/>
          <w:sz w:val="20"/>
          <w:szCs w:val="20"/>
        </w:rPr>
      </w:pPr>
      <w:r w:rsidRPr="00531119">
        <w:rPr>
          <w:sz w:val="20"/>
          <w:szCs w:val="20"/>
        </w:rPr>
        <w:t>Les dispositions de la présente délibération pr</w:t>
      </w:r>
      <w:r>
        <w:rPr>
          <w:sz w:val="20"/>
          <w:szCs w:val="20"/>
        </w:rPr>
        <w:t>endront effet au</w:t>
      </w:r>
      <w:proofErr w:type="gramStart"/>
      <w:r>
        <w:rPr>
          <w:sz w:val="20"/>
          <w:szCs w:val="20"/>
        </w:rPr>
        <w:t xml:space="preserve"> ….</w:t>
      </w:r>
      <w:proofErr w:type="gramEnd"/>
      <w:r>
        <w:rPr>
          <w:sz w:val="20"/>
          <w:szCs w:val="20"/>
        </w:rPr>
        <w:t>. /</w:t>
      </w:r>
      <w:proofErr w:type="gramStart"/>
      <w:r>
        <w:rPr>
          <w:sz w:val="20"/>
          <w:szCs w:val="20"/>
        </w:rPr>
        <w:t xml:space="preserve"> ….</w:t>
      </w:r>
      <w:proofErr w:type="gramEnd"/>
      <w:r>
        <w:rPr>
          <w:sz w:val="20"/>
          <w:szCs w:val="20"/>
        </w:rPr>
        <w:t>./ 2024</w:t>
      </w:r>
      <w:r w:rsidRPr="00531119">
        <w:rPr>
          <w:sz w:val="20"/>
          <w:szCs w:val="20"/>
        </w:rPr>
        <w:t xml:space="preserve">. </w:t>
      </w:r>
      <w:r w:rsidRPr="00BB54CA">
        <w:rPr>
          <w:i/>
          <w:color w:val="E36C0A" w:themeColor="accent6" w:themeShade="BF"/>
          <w:sz w:val="20"/>
          <w:szCs w:val="20"/>
        </w:rPr>
        <w:t>(</w:t>
      </w:r>
      <w:proofErr w:type="gramStart"/>
      <w:r w:rsidRPr="00BB54CA">
        <w:rPr>
          <w:i/>
          <w:color w:val="E36C0A" w:themeColor="accent6" w:themeShade="BF"/>
          <w:sz w:val="20"/>
          <w:szCs w:val="20"/>
        </w:rPr>
        <w:t>au</w:t>
      </w:r>
      <w:proofErr w:type="gramEnd"/>
      <w:r w:rsidRPr="00BB54CA">
        <w:rPr>
          <w:i/>
          <w:color w:val="E36C0A" w:themeColor="accent6" w:themeShade="BF"/>
          <w:sz w:val="20"/>
          <w:szCs w:val="20"/>
        </w:rPr>
        <w:t xml:space="preserve"> plus tôt à la date de</w:t>
      </w:r>
      <w:r>
        <w:rPr>
          <w:i/>
          <w:color w:val="E36C0A" w:themeColor="accent6" w:themeShade="BF"/>
          <w:sz w:val="20"/>
          <w:szCs w:val="20"/>
        </w:rPr>
        <w:t xml:space="preserve"> la publication et la </w:t>
      </w:r>
      <w:r w:rsidRPr="00BB54CA">
        <w:rPr>
          <w:i/>
          <w:color w:val="E36C0A" w:themeColor="accent6" w:themeShade="BF"/>
          <w:sz w:val="20"/>
          <w:szCs w:val="20"/>
        </w:rPr>
        <w:t xml:space="preserve">transmission de la délibération au contrôle de légalité </w:t>
      </w:r>
      <w:r w:rsidRPr="0026149F">
        <w:rPr>
          <w:b/>
          <w:i/>
          <w:color w:val="E36C0A" w:themeColor="accent6" w:themeShade="BF"/>
          <w:sz w:val="20"/>
          <w:szCs w:val="20"/>
          <w:u w:val="single"/>
        </w:rPr>
        <w:t>au regard du principe de non rétroactivité</w:t>
      </w:r>
      <w:r w:rsidRPr="00BB54CA">
        <w:rPr>
          <w:i/>
          <w:color w:val="E36C0A" w:themeColor="accent6" w:themeShade="BF"/>
          <w:sz w:val="20"/>
          <w:szCs w:val="20"/>
        </w:rPr>
        <w:t xml:space="preserve"> d’un acte réglementaire et de son caractère exécutoire dès lors qu’il a été procédé à</w:t>
      </w:r>
      <w:r>
        <w:rPr>
          <w:i/>
          <w:color w:val="E36C0A" w:themeColor="accent6" w:themeShade="BF"/>
          <w:sz w:val="20"/>
          <w:szCs w:val="20"/>
        </w:rPr>
        <w:t xml:space="preserve"> la transmission de cet acte au </w:t>
      </w:r>
      <w:r w:rsidRPr="00BB54CA">
        <w:rPr>
          <w:i/>
          <w:color w:val="E36C0A" w:themeColor="accent6" w:themeShade="BF"/>
          <w:sz w:val="20"/>
          <w:szCs w:val="20"/>
        </w:rPr>
        <w:t xml:space="preserve">représentant </w:t>
      </w:r>
      <w:r>
        <w:rPr>
          <w:i/>
          <w:color w:val="E36C0A" w:themeColor="accent6" w:themeShade="BF"/>
          <w:sz w:val="20"/>
          <w:szCs w:val="20"/>
        </w:rPr>
        <w:t>de l’Etat dans le département).</w:t>
      </w:r>
    </w:p>
    <w:p w14:paraId="10709458" w14:textId="77777777" w:rsidR="001F1538" w:rsidRDefault="001F1538" w:rsidP="001F1538">
      <w:pPr>
        <w:pStyle w:val="Default"/>
        <w:rPr>
          <w:sz w:val="20"/>
          <w:szCs w:val="20"/>
        </w:rPr>
      </w:pPr>
    </w:p>
    <w:p w14:paraId="49F7AC3D" w14:textId="77777777" w:rsidR="001F1538" w:rsidRPr="00FE2C6D" w:rsidRDefault="001F1538" w:rsidP="001F1538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E2C6D">
        <w:rPr>
          <w:rFonts w:ascii="Arial" w:hAnsi="Arial" w:cs="Arial"/>
          <w:color w:val="auto"/>
          <w:sz w:val="20"/>
          <w:szCs w:val="20"/>
        </w:rPr>
        <w:t xml:space="preserve">Après en avoir délibéré, </w:t>
      </w:r>
    </w:p>
    <w:p w14:paraId="3D9789CF" w14:textId="77777777" w:rsidR="001F1538" w:rsidRPr="00FE2C6D" w:rsidRDefault="001F1538" w:rsidP="001F153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98EA862" w14:textId="77777777" w:rsidR="001F1538" w:rsidRPr="00FE2C6D" w:rsidRDefault="001F1538" w:rsidP="001F15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E2C6D">
        <w:rPr>
          <w:rFonts w:ascii="Arial" w:hAnsi="Arial" w:cs="Arial"/>
          <w:color w:val="auto"/>
          <w:sz w:val="20"/>
          <w:szCs w:val="20"/>
        </w:rPr>
        <w:t>Le Conseil Municipal</w:t>
      </w:r>
      <w:r w:rsidRPr="00FE2C6D">
        <w:rPr>
          <w:rFonts w:ascii="Arial" w:hAnsi="Arial" w:cs="Arial"/>
          <w:sz w:val="20"/>
          <w:szCs w:val="20"/>
        </w:rPr>
        <w:t xml:space="preserve"> </w:t>
      </w:r>
      <w:r w:rsidRPr="00FE2C6D">
        <w:rPr>
          <w:rFonts w:ascii="Arial" w:hAnsi="Arial" w:cs="Arial"/>
          <w:i/>
          <w:color w:val="E36C0A" w:themeColor="accent6" w:themeShade="BF"/>
          <w:sz w:val="20"/>
          <w:szCs w:val="20"/>
        </w:rPr>
        <w:t>(ou autre organe délibérant)</w:t>
      </w:r>
      <w:r w:rsidRPr="00FE2C6D">
        <w:rPr>
          <w:rFonts w:ascii="Arial" w:hAnsi="Arial" w:cs="Arial"/>
          <w:sz w:val="20"/>
          <w:szCs w:val="20"/>
        </w:rPr>
        <w:t xml:space="preserve">, </w:t>
      </w:r>
      <w:r w:rsidRPr="00FE2C6D">
        <w:rPr>
          <w:rFonts w:ascii="Arial" w:hAnsi="Arial" w:cs="Arial"/>
          <w:color w:val="auto"/>
          <w:sz w:val="20"/>
          <w:szCs w:val="20"/>
        </w:rPr>
        <w:t>à … voix pour, … voix contre, et … abstention(s),</w:t>
      </w:r>
      <w:r w:rsidRPr="00FE2C6D">
        <w:rPr>
          <w:rFonts w:ascii="Arial" w:hAnsi="Arial" w:cs="Arial"/>
          <w:sz w:val="20"/>
          <w:szCs w:val="20"/>
        </w:rPr>
        <w:t xml:space="preserve"> </w:t>
      </w:r>
    </w:p>
    <w:p w14:paraId="70DE9DCD" w14:textId="77777777" w:rsidR="001F1538" w:rsidRDefault="001F1538" w:rsidP="001F1538">
      <w:pPr>
        <w:pStyle w:val="Default"/>
        <w:rPr>
          <w:b/>
          <w:bCs/>
          <w:sz w:val="20"/>
          <w:szCs w:val="20"/>
        </w:rPr>
      </w:pPr>
    </w:p>
    <w:p w14:paraId="2758B863" w14:textId="77777777" w:rsidR="001F1538" w:rsidRDefault="001F1538" w:rsidP="001F1538">
      <w:pPr>
        <w:pStyle w:val="Default"/>
        <w:rPr>
          <w:b/>
          <w:bCs/>
          <w:sz w:val="20"/>
          <w:szCs w:val="20"/>
        </w:rPr>
      </w:pPr>
    </w:p>
    <w:p w14:paraId="11A66BA2" w14:textId="77777777" w:rsidR="001F1538" w:rsidRPr="00BE08E5" w:rsidRDefault="001F1538" w:rsidP="001F1538">
      <w:pPr>
        <w:pStyle w:val="Default"/>
        <w:rPr>
          <w:rFonts w:ascii="Arial" w:hAnsi="Arial" w:cs="Arial"/>
          <w:sz w:val="20"/>
          <w:szCs w:val="20"/>
        </w:rPr>
      </w:pPr>
      <w:r w:rsidRPr="00BE08E5">
        <w:rPr>
          <w:rFonts w:ascii="Arial" w:hAnsi="Arial" w:cs="Arial"/>
          <w:b/>
          <w:bCs/>
          <w:sz w:val="20"/>
          <w:szCs w:val="20"/>
        </w:rPr>
        <w:t xml:space="preserve">DECIDE </w:t>
      </w:r>
    </w:p>
    <w:p w14:paraId="387BEC23" w14:textId="77777777" w:rsidR="001F1538" w:rsidRDefault="001F1538" w:rsidP="001F1538">
      <w:pPr>
        <w:pStyle w:val="Default"/>
        <w:rPr>
          <w:b/>
          <w:bCs/>
          <w:sz w:val="20"/>
          <w:szCs w:val="20"/>
        </w:rPr>
      </w:pPr>
    </w:p>
    <w:p w14:paraId="051EBCBB" w14:textId="77777777" w:rsidR="001F1538" w:rsidRPr="00914D20" w:rsidRDefault="001F1538" w:rsidP="001F15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14D20">
        <w:rPr>
          <w:rFonts w:ascii="Arial" w:hAnsi="Arial" w:cs="Arial"/>
          <w:b/>
          <w:bCs/>
          <w:sz w:val="20"/>
          <w:szCs w:val="20"/>
        </w:rPr>
        <w:t xml:space="preserve">Article 1er </w:t>
      </w:r>
    </w:p>
    <w:p w14:paraId="073B0663" w14:textId="77777777" w:rsidR="001F1538" w:rsidRPr="00914D20" w:rsidRDefault="001F1538" w:rsidP="001F15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14D20">
        <w:rPr>
          <w:rFonts w:ascii="Arial" w:hAnsi="Arial" w:cs="Arial"/>
          <w:sz w:val="20"/>
          <w:szCs w:val="20"/>
        </w:rPr>
        <w:t xml:space="preserve">D’instaurer </w:t>
      </w:r>
      <w:r>
        <w:rPr>
          <w:rFonts w:ascii="Arial" w:hAnsi="Arial" w:cs="Arial"/>
          <w:sz w:val="20"/>
          <w:szCs w:val="20"/>
        </w:rPr>
        <w:t xml:space="preserve">l’I.S.F.E. </w:t>
      </w:r>
      <w:r w:rsidRPr="00914D20">
        <w:rPr>
          <w:rFonts w:ascii="Arial" w:hAnsi="Arial" w:cs="Arial"/>
          <w:sz w:val="20"/>
          <w:szCs w:val="20"/>
        </w:rPr>
        <w:t xml:space="preserve">selon les modalités définies ci-dessus. </w:t>
      </w:r>
    </w:p>
    <w:p w14:paraId="7E70BD22" w14:textId="77777777" w:rsidR="001F1538" w:rsidRPr="00914D20" w:rsidRDefault="001F1538" w:rsidP="001F1538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614B1E5" w14:textId="77777777" w:rsidR="001F1538" w:rsidRPr="00914D20" w:rsidRDefault="001F1538" w:rsidP="001F15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14D20">
        <w:rPr>
          <w:rFonts w:ascii="Arial" w:hAnsi="Arial" w:cs="Arial"/>
          <w:b/>
          <w:bCs/>
          <w:sz w:val="20"/>
          <w:szCs w:val="20"/>
        </w:rPr>
        <w:t xml:space="preserve">Article 2 </w:t>
      </w:r>
    </w:p>
    <w:p w14:paraId="22F97170" w14:textId="77777777" w:rsidR="001F1538" w:rsidRDefault="001F1538" w:rsidP="001F15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14D20">
        <w:rPr>
          <w:rFonts w:ascii="Arial" w:hAnsi="Arial" w:cs="Arial"/>
          <w:sz w:val="20"/>
          <w:szCs w:val="20"/>
        </w:rPr>
        <w:t xml:space="preserve">D’autoriser le ………………. </w:t>
      </w:r>
      <w:r w:rsidRPr="005F4741">
        <w:rPr>
          <w:rFonts w:ascii="Arial" w:hAnsi="Arial" w:cs="Arial"/>
          <w:i/>
          <w:iCs/>
          <w:color w:val="E36C0A" w:themeColor="accent6" w:themeShade="BF"/>
          <w:sz w:val="20"/>
          <w:szCs w:val="20"/>
        </w:rPr>
        <w:t>(</w:t>
      </w:r>
      <w:proofErr w:type="gramStart"/>
      <w:r w:rsidRPr="005F4741">
        <w:rPr>
          <w:rFonts w:ascii="Arial" w:hAnsi="Arial" w:cs="Arial"/>
          <w:i/>
          <w:iCs/>
          <w:color w:val="E36C0A" w:themeColor="accent6" w:themeShade="BF"/>
          <w:sz w:val="20"/>
          <w:szCs w:val="20"/>
        </w:rPr>
        <w:t>autorité</w:t>
      </w:r>
      <w:proofErr w:type="gramEnd"/>
      <w:r w:rsidRPr="005F4741">
        <w:rPr>
          <w:rFonts w:ascii="Arial" w:hAnsi="Arial" w:cs="Arial"/>
          <w:i/>
          <w:iCs/>
          <w:color w:val="E36C0A" w:themeColor="accent6" w:themeShade="BF"/>
          <w:sz w:val="20"/>
          <w:szCs w:val="20"/>
        </w:rPr>
        <w:t xml:space="preserve"> territoriale</w:t>
      </w:r>
      <w:r w:rsidRPr="004F0251">
        <w:rPr>
          <w:rFonts w:ascii="Arial" w:hAnsi="Arial" w:cs="Arial"/>
          <w:i/>
          <w:iCs/>
          <w:color w:val="E36C0A" w:themeColor="accent6" w:themeShade="BF"/>
          <w:sz w:val="20"/>
          <w:szCs w:val="20"/>
        </w:rPr>
        <w:t>)</w:t>
      </w:r>
      <w:r w:rsidRPr="00914D20">
        <w:rPr>
          <w:rFonts w:ascii="Arial" w:hAnsi="Arial" w:cs="Arial"/>
          <w:i/>
          <w:iCs/>
          <w:sz w:val="20"/>
          <w:szCs w:val="20"/>
        </w:rPr>
        <w:t xml:space="preserve"> </w:t>
      </w:r>
      <w:r w:rsidRPr="00914D20">
        <w:rPr>
          <w:rFonts w:ascii="Arial" w:hAnsi="Arial" w:cs="Arial"/>
          <w:sz w:val="20"/>
          <w:szCs w:val="20"/>
        </w:rPr>
        <w:t xml:space="preserve">à fixer par arrêté individuel le montant perçu par chaque agent dans le respect des principes définis ci-dessus. </w:t>
      </w:r>
    </w:p>
    <w:p w14:paraId="5681A7F5" w14:textId="77777777" w:rsidR="001F1538" w:rsidRDefault="001F1538" w:rsidP="001F153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7154CC7" w14:textId="77777777" w:rsidR="001F1538" w:rsidRPr="00FE2C6D" w:rsidRDefault="001F1538" w:rsidP="001F1538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914D20">
        <w:rPr>
          <w:rFonts w:ascii="Arial" w:hAnsi="Arial" w:cs="Arial"/>
          <w:b/>
          <w:bCs/>
          <w:sz w:val="20"/>
          <w:szCs w:val="20"/>
        </w:rPr>
        <w:t xml:space="preserve">Article 3 </w:t>
      </w:r>
    </w:p>
    <w:p w14:paraId="172F41EA" w14:textId="77777777" w:rsidR="001F1538" w:rsidRPr="00914D20" w:rsidRDefault="001F1538" w:rsidP="001F1538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(ou Les) délibération(s) numéro … en date du … est(sont) abrogée(s).</w:t>
      </w:r>
    </w:p>
    <w:p w14:paraId="0B007CC3" w14:textId="77777777" w:rsidR="001F1538" w:rsidRPr="00914D20" w:rsidRDefault="001F1538" w:rsidP="001F1538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CBEF4A5" w14:textId="77777777" w:rsidR="001F1538" w:rsidRPr="00914D20" w:rsidRDefault="001F1538" w:rsidP="001F1538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Article 4</w:t>
      </w:r>
    </w:p>
    <w:p w14:paraId="34BC3370" w14:textId="77777777" w:rsidR="001F1538" w:rsidRPr="00914D20" w:rsidRDefault="001F1538" w:rsidP="001F15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14D20">
        <w:rPr>
          <w:rFonts w:ascii="Arial" w:hAnsi="Arial" w:cs="Arial"/>
          <w:sz w:val="20"/>
          <w:szCs w:val="20"/>
        </w:rPr>
        <w:t>De prévoir et d’inscrire au budget les crédits nécessaires au</w:t>
      </w:r>
      <w:r>
        <w:rPr>
          <w:rFonts w:ascii="Arial" w:hAnsi="Arial" w:cs="Arial"/>
          <w:sz w:val="20"/>
          <w:szCs w:val="20"/>
        </w:rPr>
        <w:t xml:space="preserve"> Chapitre</w:t>
      </w:r>
      <w:proofErr w:type="gramStart"/>
      <w:r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914D2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 article ….</w:t>
      </w:r>
      <w:r w:rsidRPr="00914D20">
        <w:rPr>
          <w:rFonts w:ascii="Arial" w:hAnsi="Arial" w:cs="Arial"/>
          <w:sz w:val="20"/>
          <w:szCs w:val="20"/>
        </w:rPr>
        <w:t xml:space="preserve"> </w:t>
      </w:r>
    </w:p>
    <w:p w14:paraId="330E0CD5" w14:textId="77777777" w:rsidR="001F1538" w:rsidRPr="00914D20" w:rsidRDefault="001F1538" w:rsidP="001F15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14D20">
        <w:rPr>
          <w:rFonts w:ascii="Arial" w:hAnsi="Arial" w:cs="Arial"/>
          <w:sz w:val="20"/>
          <w:szCs w:val="20"/>
        </w:rPr>
        <w:t>Pour extrait conforme au registre des délibérations du Conseil Municipal</w:t>
      </w:r>
      <w:r>
        <w:rPr>
          <w:rFonts w:ascii="Arial" w:hAnsi="Arial" w:cs="Arial"/>
          <w:sz w:val="20"/>
          <w:szCs w:val="20"/>
        </w:rPr>
        <w:t xml:space="preserve"> </w:t>
      </w:r>
      <w:r w:rsidRPr="004B64D5">
        <w:rPr>
          <w:rFonts w:ascii="Arial" w:hAnsi="Arial" w:cs="Arial"/>
          <w:i/>
          <w:color w:val="E36C0A" w:themeColor="accent6" w:themeShade="BF"/>
          <w:sz w:val="20"/>
          <w:szCs w:val="20"/>
        </w:rPr>
        <w:t>(ou autre organe délibérant).</w:t>
      </w:r>
      <w:r w:rsidRPr="00914D20">
        <w:rPr>
          <w:rFonts w:ascii="Arial" w:hAnsi="Arial" w:cs="Arial"/>
          <w:sz w:val="20"/>
          <w:szCs w:val="20"/>
        </w:rPr>
        <w:t xml:space="preserve"> </w:t>
      </w:r>
    </w:p>
    <w:p w14:paraId="3D0F033F" w14:textId="77777777" w:rsidR="001F1538" w:rsidRDefault="001F1538" w:rsidP="001F153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3FC66C0" w14:textId="77777777" w:rsidR="001F1538" w:rsidRPr="00914D20" w:rsidRDefault="001F1538" w:rsidP="001F1538">
      <w:pPr>
        <w:pStyle w:val="Default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914D20">
        <w:rPr>
          <w:rFonts w:ascii="Arial" w:hAnsi="Arial" w:cs="Arial"/>
          <w:sz w:val="20"/>
          <w:szCs w:val="20"/>
        </w:rPr>
        <w:t xml:space="preserve">Fait à ………… le …/…/…, </w:t>
      </w:r>
    </w:p>
    <w:p w14:paraId="04FE8595" w14:textId="77777777" w:rsidR="001F1538" w:rsidRDefault="001F1538" w:rsidP="001F153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3575097" w14:textId="77777777" w:rsidR="001F1538" w:rsidRDefault="001F1538" w:rsidP="001F1538">
      <w:pPr>
        <w:pStyle w:val="Default"/>
        <w:ind w:left="4956" w:firstLine="856"/>
        <w:rPr>
          <w:rFonts w:ascii="Arial" w:hAnsi="Arial" w:cs="Arial"/>
          <w:i/>
          <w:color w:val="E36C0A" w:themeColor="accent6" w:themeShade="BF"/>
          <w:sz w:val="20"/>
          <w:szCs w:val="20"/>
        </w:rPr>
      </w:pPr>
      <w:r w:rsidRPr="00914D20">
        <w:rPr>
          <w:rFonts w:ascii="Arial" w:hAnsi="Arial" w:cs="Arial"/>
          <w:sz w:val="20"/>
          <w:szCs w:val="20"/>
        </w:rPr>
        <w:t xml:space="preserve">Le Maire </w:t>
      </w:r>
      <w:r>
        <w:rPr>
          <w:rFonts w:ascii="Arial" w:hAnsi="Arial" w:cs="Arial"/>
          <w:i/>
          <w:color w:val="E36C0A" w:themeColor="accent6" w:themeShade="BF"/>
          <w:sz w:val="20"/>
          <w:szCs w:val="20"/>
        </w:rPr>
        <w:t>(ou le Président)</w:t>
      </w:r>
    </w:p>
    <w:p w14:paraId="37BB71D2" w14:textId="77777777" w:rsidR="001F1538" w:rsidRPr="00EF7BE7" w:rsidRDefault="001F1538" w:rsidP="001F1538">
      <w:pPr>
        <w:rPr>
          <w:i/>
          <w:color w:val="E36C0A" w:themeColor="accent6" w:themeShade="BF"/>
          <w:sz w:val="20"/>
          <w:szCs w:val="20"/>
        </w:rPr>
      </w:pPr>
    </w:p>
    <w:p w14:paraId="0010B644" w14:textId="77777777" w:rsidR="00A913CE" w:rsidRDefault="00A913CE" w:rsidP="00CA0827">
      <w:pPr>
        <w:pStyle w:val="Paragraphedeliste"/>
        <w:widowControl w:val="0"/>
        <w:autoSpaceDE w:val="0"/>
        <w:autoSpaceDN w:val="0"/>
        <w:adjustRightInd w:val="0"/>
        <w:spacing w:line="240" w:lineRule="atLeast"/>
        <w:ind w:left="4590" w:hanging="762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02FEEFD0" w14:textId="77777777" w:rsidR="00A913CE" w:rsidRDefault="00A913CE" w:rsidP="00CA0827">
      <w:pPr>
        <w:pStyle w:val="Paragraphedeliste"/>
        <w:widowControl w:val="0"/>
        <w:autoSpaceDE w:val="0"/>
        <w:autoSpaceDN w:val="0"/>
        <w:adjustRightInd w:val="0"/>
        <w:spacing w:line="240" w:lineRule="atLeast"/>
        <w:ind w:left="4590" w:hanging="762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61473DB1" w14:textId="77777777" w:rsidR="00A913CE" w:rsidRDefault="00A913CE" w:rsidP="00CA0827">
      <w:pPr>
        <w:pStyle w:val="Paragraphedeliste"/>
        <w:widowControl w:val="0"/>
        <w:autoSpaceDE w:val="0"/>
        <w:autoSpaceDN w:val="0"/>
        <w:adjustRightInd w:val="0"/>
        <w:spacing w:line="240" w:lineRule="atLeast"/>
        <w:ind w:left="4590" w:hanging="762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4C866083" w14:textId="77777777" w:rsidR="00A913CE" w:rsidRDefault="00A913CE" w:rsidP="00CA0827">
      <w:pPr>
        <w:pStyle w:val="Paragraphedeliste"/>
        <w:widowControl w:val="0"/>
        <w:autoSpaceDE w:val="0"/>
        <w:autoSpaceDN w:val="0"/>
        <w:adjustRightInd w:val="0"/>
        <w:spacing w:line="240" w:lineRule="atLeast"/>
        <w:ind w:left="4590" w:hanging="762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35E0365A" w14:textId="77777777" w:rsidR="00A913CE" w:rsidRDefault="00A913CE" w:rsidP="00CA0827">
      <w:pPr>
        <w:pStyle w:val="Paragraphedeliste"/>
        <w:widowControl w:val="0"/>
        <w:autoSpaceDE w:val="0"/>
        <w:autoSpaceDN w:val="0"/>
        <w:adjustRightInd w:val="0"/>
        <w:spacing w:line="240" w:lineRule="atLeast"/>
        <w:ind w:left="4590" w:hanging="762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7C78B0C4" w14:textId="77777777" w:rsidR="00A913CE" w:rsidRDefault="00A913CE" w:rsidP="00CA0827">
      <w:pPr>
        <w:pStyle w:val="Paragraphedeliste"/>
        <w:widowControl w:val="0"/>
        <w:autoSpaceDE w:val="0"/>
        <w:autoSpaceDN w:val="0"/>
        <w:adjustRightInd w:val="0"/>
        <w:spacing w:line="240" w:lineRule="atLeast"/>
        <w:ind w:left="4590" w:hanging="762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6533BE38" w14:textId="77777777" w:rsidR="00A913CE" w:rsidRDefault="00A913CE" w:rsidP="00CA0827">
      <w:pPr>
        <w:pStyle w:val="Paragraphedeliste"/>
        <w:widowControl w:val="0"/>
        <w:autoSpaceDE w:val="0"/>
        <w:autoSpaceDN w:val="0"/>
        <w:adjustRightInd w:val="0"/>
        <w:spacing w:line="240" w:lineRule="atLeast"/>
        <w:ind w:left="4590" w:hanging="762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377A68DB" w14:textId="77777777" w:rsidR="004A12C1" w:rsidRDefault="004A12C1" w:rsidP="00A913C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7B7D3362" w14:textId="77777777" w:rsidR="00A913CE" w:rsidRDefault="00A913CE" w:rsidP="00A913C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01FD0504" w14:textId="77777777" w:rsidR="00A913CE" w:rsidRDefault="00A913CE" w:rsidP="00A913C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00EBD687" w14:textId="77777777" w:rsidR="00A913CE" w:rsidRDefault="00A913CE" w:rsidP="00A913C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5669A075" w14:textId="77777777" w:rsidR="00A913CE" w:rsidRDefault="00A913CE" w:rsidP="00A913C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2F16D51A" w14:textId="77777777" w:rsidR="00A913CE" w:rsidRDefault="00A913CE" w:rsidP="00A913C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2B92E3BF" w14:textId="77777777" w:rsidR="00A913CE" w:rsidRDefault="00A913CE" w:rsidP="00A913C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21E02298" w14:textId="77777777" w:rsidR="00A913CE" w:rsidRDefault="00A913CE" w:rsidP="00A913C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2F7451B6" w14:textId="77777777" w:rsidR="00A913CE" w:rsidRPr="00A913CE" w:rsidRDefault="00A913CE" w:rsidP="00A913C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459A5D04" w14:textId="3D5BC33E" w:rsidR="004A12C1" w:rsidRDefault="004A12C1" w:rsidP="00CA0827">
      <w:pPr>
        <w:pStyle w:val="Paragraphedeliste"/>
        <w:widowControl w:val="0"/>
        <w:autoSpaceDE w:val="0"/>
        <w:autoSpaceDN w:val="0"/>
        <w:adjustRightInd w:val="0"/>
        <w:spacing w:line="240" w:lineRule="atLeast"/>
        <w:ind w:left="4590" w:hanging="762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6BEEF1AD" w14:textId="77777777" w:rsidR="004A12C1" w:rsidRDefault="004A12C1" w:rsidP="00CA0827">
      <w:pPr>
        <w:pStyle w:val="Paragraphedeliste"/>
        <w:widowControl w:val="0"/>
        <w:autoSpaceDE w:val="0"/>
        <w:autoSpaceDN w:val="0"/>
        <w:adjustRightInd w:val="0"/>
        <w:spacing w:line="240" w:lineRule="atLeast"/>
        <w:ind w:left="4590" w:hanging="762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344DDD74" w14:textId="77777777" w:rsidR="004A12C1" w:rsidRDefault="004A12C1" w:rsidP="00CA0827">
      <w:pPr>
        <w:pStyle w:val="Paragraphedeliste"/>
        <w:widowControl w:val="0"/>
        <w:autoSpaceDE w:val="0"/>
        <w:autoSpaceDN w:val="0"/>
        <w:adjustRightInd w:val="0"/>
        <w:spacing w:line="240" w:lineRule="atLeast"/>
        <w:ind w:left="4590" w:hanging="762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621044CB" w14:textId="77777777" w:rsidR="004A12C1" w:rsidRDefault="004A12C1" w:rsidP="00CA0827">
      <w:pPr>
        <w:pStyle w:val="Paragraphedeliste"/>
        <w:widowControl w:val="0"/>
        <w:autoSpaceDE w:val="0"/>
        <w:autoSpaceDN w:val="0"/>
        <w:adjustRightInd w:val="0"/>
        <w:spacing w:line="240" w:lineRule="atLeast"/>
        <w:ind w:left="4590" w:hanging="762"/>
        <w:rPr>
          <w:rFonts w:asciiTheme="minorHAnsi" w:eastAsia="Calibri" w:hAnsiTheme="minorHAnsi"/>
          <w:b/>
          <w:bCs/>
          <w:snapToGrid w:val="0"/>
          <w:lang w:eastAsia="en-US"/>
        </w:rPr>
      </w:pPr>
    </w:p>
    <w:p w14:paraId="4C048EBE" w14:textId="7C488E6F" w:rsidR="005E4F05" w:rsidRPr="004A12C1" w:rsidRDefault="005E4F05" w:rsidP="006243D5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eastAsia="Calibri" w:hAnsiTheme="minorHAnsi"/>
          <w:b/>
          <w:bCs/>
          <w:snapToGrid w:val="0"/>
          <w:lang w:eastAsia="en-US"/>
        </w:rPr>
      </w:pPr>
    </w:p>
    <w:sectPr w:rsidR="005E4F05" w:rsidRPr="004A12C1" w:rsidSect="0081159C">
      <w:footerReference w:type="default" r:id="rId11"/>
      <w:pgSz w:w="11906" w:h="16838" w:code="9"/>
      <w:pgMar w:top="1134" w:right="1418" w:bottom="567" w:left="1418" w:header="90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B5D16" w14:textId="77777777" w:rsidR="00495918" w:rsidRDefault="00495918" w:rsidP="004E645D">
      <w:r>
        <w:separator/>
      </w:r>
    </w:p>
  </w:endnote>
  <w:endnote w:type="continuationSeparator" w:id="0">
    <w:p w14:paraId="1A1AE01E" w14:textId="77777777" w:rsidR="00495918" w:rsidRDefault="00495918" w:rsidP="004E645D">
      <w:r>
        <w:continuationSeparator/>
      </w:r>
    </w:p>
  </w:endnote>
  <w:endnote w:type="continuationNotice" w:id="1">
    <w:p w14:paraId="73548926" w14:textId="77777777" w:rsidR="00495918" w:rsidRDefault="00495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gotten Futurist Rg">
    <w:altName w:val="Arial"/>
    <w:charset w:val="00"/>
    <w:family w:val="swiss"/>
    <w:pitch w:val="variable"/>
    <w:sig w:usb0="00000001" w:usb1="0000204A" w:usb2="00000000" w:usb3="00000000" w:csb0="0000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7118897"/>
      <w:docPartObj>
        <w:docPartGallery w:val="Page Numbers (Bottom of Page)"/>
        <w:docPartUnique/>
      </w:docPartObj>
    </w:sdtPr>
    <w:sdtEndPr/>
    <w:sdtContent>
      <w:p w14:paraId="008521BE" w14:textId="77777777" w:rsidR="0051517E" w:rsidRDefault="0051517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F02">
          <w:rPr>
            <w:noProof/>
          </w:rPr>
          <w:t>2</w:t>
        </w:r>
        <w:r>
          <w:fldChar w:fldCharType="end"/>
        </w:r>
      </w:p>
    </w:sdtContent>
  </w:sdt>
  <w:p w14:paraId="008521BF" w14:textId="77777777" w:rsidR="00A8649F" w:rsidRDefault="00A864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04638" w14:textId="77777777" w:rsidR="00495918" w:rsidRDefault="00495918" w:rsidP="004E645D">
      <w:r>
        <w:separator/>
      </w:r>
    </w:p>
  </w:footnote>
  <w:footnote w:type="continuationSeparator" w:id="0">
    <w:p w14:paraId="510A9F45" w14:textId="77777777" w:rsidR="00495918" w:rsidRDefault="00495918" w:rsidP="004E645D">
      <w:r>
        <w:continuationSeparator/>
      </w:r>
    </w:p>
  </w:footnote>
  <w:footnote w:type="continuationNotice" w:id="1">
    <w:p w14:paraId="7C760876" w14:textId="77777777" w:rsidR="00495918" w:rsidRDefault="004959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4F4"/>
    <w:multiLevelType w:val="hybridMultilevel"/>
    <w:tmpl w:val="40DA7D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41DE"/>
    <w:multiLevelType w:val="hybridMultilevel"/>
    <w:tmpl w:val="64D0E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1EFC"/>
    <w:multiLevelType w:val="multilevel"/>
    <w:tmpl w:val="C32C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6462E"/>
    <w:multiLevelType w:val="multilevel"/>
    <w:tmpl w:val="090C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569C3"/>
    <w:multiLevelType w:val="multilevel"/>
    <w:tmpl w:val="7D88369C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525CCF"/>
    <w:multiLevelType w:val="hybridMultilevel"/>
    <w:tmpl w:val="40DA7D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C59D3"/>
    <w:multiLevelType w:val="multilevel"/>
    <w:tmpl w:val="80E2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81D9D"/>
    <w:multiLevelType w:val="hybridMultilevel"/>
    <w:tmpl w:val="6A327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B2EB4"/>
    <w:multiLevelType w:val="hybridMultilevel"/>
    <w:tmpl w:val="40DA7D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B1DCB"/>
    <w:multiLevelType w:val="hybridMultilevel"/>
    <w:tmpl w:val="F95A9E20"/>
    <w:lvl w:ilvl="0" w:tplc="A10A654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74856"/>
    <w:multiLevelType w:val="hybridMultilevel"/>
    <w:tmpl w:val="719612C0"/>
    <w:lvl w:ilvl="0" w:tplc="028C0E36">
      <w:numFmt w:val="bullet"/>
      <w:lvlText w:val=""/>
      <w:lvlJc w:val="left"/>
      <w:pPr>
        <w:ind w:left="41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719B0A47"/>
    <w:multiLevelType w:val="hybridMultilevel"/>
    <w:tmpl w:val="1C9844D6"/>
    <w:lvl w:ilvl="0" w:tplc="84B6D0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C0EF7"/>
    <w:multiLevelType w:val="hybridMultilevel"/>
    <w:tmpl w:val="811A407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76B1E12"/>
    <w:multiLevelType w:val="multilevel"/>
    <w:tmpl w:val="8838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334598">
    <w:abstractNumId w:val="4"/>
  </w:num>
  <w:num w:numId="2" w16cid:durableId="1040478897">
    <w:abstractNumId w:val="9"/>
  </w:num>
  <w:num w:numId="3" w16cid:durableId="1363048404">
    <w:abstractNumId w:val="7"/>
  </w:num>
  <w:num w:numId="4" w16cid:durableId="176504729">
    <w:abstractNumId w:val="10"/>
  </w:num>
  <w:num w:numId="5" w16cid:durableId="754472664">
    <w:abstractNumId w:val="12"/>
  </w:num>
  <w:num w:numId="6" w16cid:durableId="67920225">
    <w:abstractNumId w:val="0"/>
  </w:num>
  <w:num w:numId="7" w16cid:durableId="698287341">
    <w:abstractNumId w:val="3"/>
  </w:num>
  <w:num w:numId="8" w16cid:durableId="1195116248">
    <w:abstractNumId w:val="6"/>
  </w:num>
  <w:num w:numId="9" w16cid:durableId="2079593250">
    <w:abstractNumId w:val="13"/>
  </w:num>
  <w:num w:numId="10" w16cid:durableId="1100947476">
    <w:abstractNumId w:val="5"/>
  </w:num>
  <w:num w:numId="11" w16cid:durableId="1573736806">
    <w:abstractNumId w:val="8"/>
  </w:num>
  <w:num w:numId="12" w16cid:durableId="1965190879">
    <w:abstractNumId w:val="11"/>
  </w:num>
  <w:num w:numId="13" w16cid:durableId="516383317">
    <w:abstractNumId w:val="2"/>
  </w:num>
  <w:num w:numId="14" w16cid:durableId="150231045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1C"/>
    <w:rsid w:val="0000021F"/>
    <w:rsid w:val="000013DB"/>
    <w:rsid w:val="00001A0F"/>
    <w:rsid w:val="000066E0"/>
    <w:rsid w:val="00006D55"/>
    <w:rsid w:val="0001355F"/>
    <w:rsid w:val="000179D8"/>
    <w:rsid w:val="00022160"/>
    <w:rsid w:val="0002421C"/>
    <w:rsid w:val="0002565B"/>
    <w:rsid w:val="00025C20"/>
    <w:rsid w:val="00033C7C"/>
    <w:rsid w:val="00037EFC"/>
    <w:rsid w:val="00041043"/>
    <w:rsid w:val="000436A4"/>
    <w:rsid w:val="000508AB"/>
    <w:rsid w:val="00064C37"/>
    <w:rsid w:val="00073A60"/>
    <w:rsid w:val="00075F1A"/>
    <w:rsid w:val="00076F40"/>
    <w:rsid w:val="00090E37"/>
    <w:rsid w:val="00092F26"/>
    <w:rsid w:val="00094B3F"/>
    <w:rsid w:val="000A38FD"/>
    <w:rsid w:val="000B25F1"/>
    <w:rsid w:val="000B4A90"/>
    <w:rsid w:val="000C1EB0"/>
    <w:rsid w:val="000C2808"/>
    <w:rsid w:val="000C367D"/>
    <w:rsid w:val="000D28F3"/>
    <w:rsid w:val="000D5DE0"/>
    <w:rsid w:val="000E071A"/>
    <w:rsid w:val="000E23E0"/>
    <w:rsid w:val="000E2629"/>
    <w:rsid w:val="000E5863"/>
    <w:rsid w:val="000F21D7"/>
    <w:rsid w:val="000F60E5"/>
    <w:rsid w:val="000F6D8C"/>
    <w:rsid w:val="00102FA1"/>
    <w:rsid w:val="0010641B"/>
    <w:rsid w:val="00106FDC"/>
    <w:rsid w:val="001070C9"/>
    <w:rsid w:val="0011019B"/>
    <w:rsid w:val="00110544"/>
    <w:rsid w:val="001148AD"/>
    <w:rsid w:val="00121C30"/>
    <w:rsid w:val="00123D2B"/>
    <w:rsid w:val="00125D86"/>
    <w:rsid w:val="00142B12"/>
    <w:rsid w:val="00144113"/>
    <w:rsid w:val="00145069"/>
    <w:rsid w:val="00153EF3"/>
    <w:rsid w:val="00154CDD"/>
    <w:rsid w:val="00156287"/>
    <w:rsid w:val="00163439"/>
    <w:rsid w:val="0016451C"/>
    <w:rsid w:val="00172A1E"/>
    <w:rsid w:val="00172A20"/>
    <w:rsid w:val="00173898"/>
    <w:rsid w:val="001770BA"/>
    <w:rsid w:val="0018297E"/>
    <w:rsid w:val="001831DB"/>
    <w:rsid w:val="00183F54"/>
    <w:rsid w:val="001868D1"/>
    <w:rsid w:val="00190488"/>
    <w:rsid w:val="0019312B"/>
    <w:rsid w:val="00194A05"/>
    <w:rsid w:val="001A4552"/>
    <w:rsid w:val="001A53DB"/>
    <w:rsid w:val="001D4152"/>
    <w:rsid w:val="001D5B70"/>
    <w:rsid w:val="001E076B"/>
    <w:rsid w:val="001E1416"/>
    <w:rsid w:val="001E2DF0"/>
    <w:rsid w:val="001F1538"/>
    <w:rsid w:val="001F4BE5"/>
    <w:rsid w:val="001F6442"/>
    <w:rsid w:val="001F6B34"/>
    <w:rsid w:val="001F6DB9"/>
    <w:rsid w:val="00204B41"/>
    <w:rsid w:val="002052FA"/>
    <w:rsid w:val="0020702C"/>
    <w:rsid w:val="00220BE7"/>
    <w:rsid w:val="002224B9"/>
    <w:rsid w:val="00222B6C"/>
    <w:rsid w:val="0022396C"/>
    <w:rsid w:val="0022673B"/>
    <w:rsid w:val="002423A0"/>
    <w:rsid w:val="00245B0F"/>
    <w:rsid w:val="00247CBC"/>
    <w:rsid w:val="00253ED6"/>
    <w:rsid w:val="002543F0"/>
    <w:rsid w:val="00254C85"/>
    <w:rsid w:val="002577E1"/>
    <w:rsid w:val="002639A7"/>
    <w:rsid w:val="00263F20"/>
    <w:rsid w:val="002643CE"/>
    <w:rsid w:val="00274EEC"/>
    <w:rsid w:val="00275192"/>
    <w:rsid w:val="0027652C"/>
    <w:rsid w:val="00276D5B"/>
    <w:rsid w:val="00277E55"/>
    <w:rsid w:val="0028321E"/>
    <w:rsid w:val="00283D53"/>
    <w:rsid w:val="002969E4"/>
    <w:rsid w:val="002A5695"/>
    <w:rsid w:val="002A7BA0"/>
    <w:rsid w:val="002A7EA5"/>
    <w:rsid w:val="002B1592"/>
    <w:rsid w:val="002B221A"/>
    <w:rsid w:val="002C64CB"/>
    <w:rsid w:val="002D0577"/>
    <w:rsid w:val="002D7588"/>
    <w:rsid w:val="002E29BC"/>
    <w:rsid w:val="002E2CDF"/>
    <w:rsid w:val="002F00F8"/>
    <w:rsid w:val="002F0FF7"/>
    <w:rsid w:val="002F121D"/>
    <w:rsid w:val="002F7D04"/>
    <w:rsid w:val="00311C3C"/>
    <w:rsid w:val="00313156"/>
    <w:rsid w:val="00316DDE"/>
    <w:rsid w:val="00320DA0"/>
    <w:rsid w:val="0032395B"/>
    <w:rsid w:val="00326B7E"/>
    <w:rsid w:val="003279DF"/>
    <w:rsid w:val="00330C61"/>
    <w:rsid w:val="00331C89"/>
    <w:rsid w:val="003333D7"/>
    <w:rsid w:val="00335BF0"/>
    <w:rsid w:val="00336B2D"/>
    <w:rsid w:val="003402C2"/>
    <w:rsid w:val="00351D65"/>
    <w:rsid w:val="00352F87"/>
    <w:rsid w:val="00357C75"/>
    <w:rsid w:val="00361F26"/>
    <w:rsid w:val="003672C5"/>
    <w:rsid w:val="00367A63"/>
    <w:rsid w:val="00377668"/>
    <w:rsid w:val="003825D4"/>
    <w:rsid w:val="00386251"/>
    <w:rsid w:val="00386D5D"/>
    <w:rsid w:val="003871D5"/>
    <w:rsid w:val="00387BFD"/>
    <w:rsid w:val="00392800"/>
    <w:rsid w:val="00396C2B"/>
    <w:rsid w:val="003A541F"/>
    <w:rsid w:val="003A5717"/>
    <w:rsid w:val="003A71E5"/>
    <w:rsid w:val="003B1D32"/>
    <w:rsid w:val="003B5A26"/>
    <w:rsid w:val="003C353C"/>
    <w:rsid w:val="003D3E9E"/>
    <w:rsid w:val="003D5EEB"/>
    <w:rsid w:val="003E1053"/>
    <w:rsid w:val="003E78D6"/>
    <w:rsid w:val="003E7CBC"/>
    <w:rsid w:val="003F0CE6"/>
    <w:rsid w:val="003F170B"/>
    <w:rsid w:val="003F26FC"/>
    <w:rsid w:val="003F450E"/>
    <w:rsid w:val="003F6262"/>
    <w:rsid w:val="003F7E08"/>
    <w:rsid w:val="00406761"/>
    <w:rsid w:val="00407C75"/>
    <w:rsid w:val="004117B2"/>
    <w:rsid w:val="00411C33"/>
    <w:rsid w:val="004128C2"/>
    <w:rsid w:val="00413B7F"/>
    <w:rsid w:val="00414079"/>
    <w:rsid w:val="00414F04"/>
    <w:rsid w:val="00416EC6"/>
    <w:rsid w:val="0042041A"/>
    <w:rsid w:val="00420E35"/>
    <w:rsid w:val="00421584"/>
    <w:rsid w:val="00425098"/>
    <w:rsid w:val="00431D26"/>
    <w:rsid w:val="00432B65"/>
    <w:rsid w:val="00434BC9"/>
    <w:rsid w:val="00434C67"/>
    <w:rsid w:val="00435A2D"/>
    <w:rsid w:val="0043752A"/>
    <w:rsid w:val="00440881"/>
    <w:rsid w:val="00441374"/>
    <w:rsid w:val="00447D31"/>
    <w:rsid w:val="00452DFA"/>
    <w:rsid w:val="004550BB"/>
    <w:rsid w:val="00456F3F"/>
    <w:rsid w:val="0045705D"/>
    <w:rsid w:val="00460831"/>
    <w:rsid w:val="00461C07"/>
    <w:rsid w:val="00461C41"/>
    <w:rsid w:val="00470C11"/>
    <w:rsid w:val="00471F18"/>
    <w:rsid w:val="00473E55"/>
    <w:rsid w:val="00481763"/>
    <w:rsid w:val="00495918"/>
    <w:rsid w:val="004A072A"/>
    <w:rsid w:val="004A12C1"/>
    <w:rsid w:val="004A7533"/>
    <w:rsid w:val="004A7C77"/>
    <w:rsid w:val="004B413D"/>
    <w:rsid w:val="004B5C88"/>
    <w:rsid w:val="004B5F64"/>
    <w:rsid w:val="004C37D3"/>
    <w:rsid w:val="004D2122"/>
    <w:rsid w:val="004E5B7B"/>
    <w:rsid w:val="004E645D"/>
    <w:rsid w:val="004F27EA"/>
    <w:rsid w:val="004F4BA1"/>
    <w:rsid w:val="004F7B02"/>
    <w:rsid w:val="0050049F"/>
    <w:rsid w:val="00501267"/>
    <w:rsid w:val="0050295D"/>
    <w:rsid w:val="00514E3F"/>
    <w:rsid w:val="0051517E"/>
    <w:rsid w:val="0052344D"/>
    <w:rsid w:val="005269F2"/>
    <w:rsid w:val="005270EA"/>
    <w:rsid w:val="005350D1"/>
    <w:rsid w:val="005365D3"/>
    <w:rsid w:val="005418F0"/>
    <w:rsid w:val="005460F2"/>
    <w:rsid w:val="0054783C"/>
    <w:rsid w:val="00553E46"/>
    <w:rsid w:val="00554E7C"/>
    <w:rsid w:val="005554A7"/>
    <w:rsid w:val="0055550D"/>
    <w:rsid w:val="0055718C"/>
    <w:rsid w:val="00557522"/>
    <w:rsid w:val="00557E21"/>
    <w:rsid w:val="00570187"/>
    <w:rsid w:val="0057035E"/>
    <w:rsid w:val="0057271F"/>
    <w:rsid w:val="005801C6"/>
    <w:rsid w:val="005811FE"/>
    <w:rsid w:val="00582044"/>
    <w:rsid w:val="005863F1"/>
    <w:rsid w:val="005937C4"/>
    <w:rsid w:val="005A0273"/>
    <w:rsid w:val="005B44B9"/>
    <w:rsid w:val="005B6555"/>
    <w:rsid w:val="005C0F5B"/>
    <w:rsid w:val="005C14F5"/>
    <w:rsid w:val="005C1691"/>
    <w:rsid w:val="005C41E4"/>
    <w:rsid w:val="005C4748"/>
    <w:rsid w:val="005C7BF5"/>
    <w:rsid w:val="005C7C00"/>
    <w:rsid w:val="005D0E53"/>
    <w:rsid w:val="005D10B7"/>
    <w:rsid w:val="005D23FD"/>
    <w:rsid w:val="005D7438"/>
    <w:rsid w:val="005E3EFB"/>
    <w:rsid w:val="005E40E3"/>
    <w:rsid w:val="005E4F05"/>
    <w:rsid w:val="005E6A40"/>
    <w:rsid w:val="005F54AC"/>
    <w:rsid w:val="005F6CDB"/>
    <w:rsid w:val="005F7BDB"/>
    <w:rsid w:val="006014C7"/>
    <w:rsid w:val="00601644"/>
    <w:rsid w:val="00605294"/>
    <w:rsid w:val="00605FC5"/>
    <w:rsid w:val="0061721E"/>
    <w:rsid w:val="0061768E"/>
    <w:rsid w:val="00623502"/>
    <w:rsid w:val="006243D5"/>
    <w:rsid w:val="00630FC7"/>
    <w:rsid w:val="0063716A"/>
    <w:rsid w:val="00641A63"/>
    <w:rsid w:val="006459EF"/>
    <w:rsid w:val="00646B0A"/>
    <w:rsid w:val="00647C9F"/>
    <w:rsid w:val="00650BBC"/>
    <w:rsid w:val="00651D94"/>
    <w:rsid w:val="006526AE"/>
    <w:rsid w:val="006529F9"/>
    <w:rsid w:val="00656D0F"/>
    <w:rsid w:val="00657D65"/>
    <w:rsid w:val="00663AA1"/>
    <w:rsid w:val="00663B35"/>
    <w:rsid w:val="00663F70"/>
    <w:rsid w:val="0066426A"/>
    <w:rsid w:val="00671123"/>
    <w:rsid w:val="00672AC6"/>
    <w:rsid w:val="00677B66"/>
    <w:rsid w:val="0068440D"/>
    <w:rsid w:val="00692099"/>
    <w:rsid w:val="00696A5B"/>
    <w:rsid w:val="006972FA"/>
    <w:rsid w:val="006A25E9"/>
    <w:rsid w:val="006A4AF3"/>
    <w:rsid w:val="006A730A"/>
    <w:rsid w:val="006B599F"/>
    <w:rsid w:val="006B6270"/>
    <w:rsid w:val="006C460C"/>
    <w:rsid w:val="006C49F5"/>
    <w:rsid w:val="006C6F03"/>
    <w:rsid w:val="006C71DE"/>
    <w:rsid w:val="006D5A38"/>
    <w:rsid w:val="006D7218"/>
    <w:rsid w:val="006E01ED"/>
    <w:rsid w:val="006E6270"/>
    <w:rsid w:val="006E68C1"/>
    <w:rsid w:val="006F50C4"/>
    <w:rsid w:val="006F58EC"/>
    <w:rsid w:val="00705116"/>
    <w:rsid w:val="00705AB9"/>
    <w:rsid w:val="007070CC"/>
    <w:rsid w:val="007126F6"/>
    <w:rsid w:val="00714CFA"/>
    <w:rsid w:val="007160E7"/>
    <w:rsid w:val="00716F46"/>
    <w:rsid w:val="00722126"/>
    <w:rsid w:val="00733312"/>
    <w:rsid w:val="007333E4"/>
    <w:rsid w:val="00735667"/>
    <w:rsid w:val="00736622"/>
    <w:rsid w:val="007409C7"/>
    <w:rsid w:val="00750219"/>
    <w:rsid w:val="007507E7"/>
    <w:rsid w:val="00752EBB"/>
    <w:rsid w:val="00764315"/>
    <w:rsid w:val="00771832"/>
    <w:rsid w:val="007825C8"/>
    <w:rsid w:val="00786D89"/>
    <w:rsid w:val="00787314"/>
    <w:rsid w:val="007A4F1E"/>
    <w:rsid w:val="007C0EEE"/>
    <w:rsid w:val="007D0D94"/>
    <w:rsid w:val="007D1899"/>
    <w:rsid w:val="007E3ECD"/>
    <w:rsid w:val="007F473A"/>
    <w:rsid w:val="007F6199"/>
    <w:rsid w:val="0081159C"/>
    <w:rsid w:val="0081411E"/>
    <w:rsid w:val="0081604E"/>
    <w:rsid w:val="00821F21"/>
    <w:rsid w:val="00822B9D"/>
    <w:rsid w:val="00827315"/>
    <w:rsid w:val="008322FC"/>
    <w:rsid w:val="00833E7D"/>
    <w:rsid w:val="00834464"/>
    <w:rsid w:val="00835609"/>
    <w:rsid w:val="008422DF"/>
    <w:rsid w:val="00844E39"/>
    <w:rsid w:val="00844FB3"/>
    <w:rsid w:val="00846D3D"/>
    <w:rsid w:val="00852B07"/>
    <w:rsid w:val="00857405"/>
    <w:rsid w:val="0086426F"/>
    <w:rsid w:val="00864DEE"/>
    <w:rsid w:val="00865552"/>
    <w:rsid w:val="00866FE6"/>
    <w:rsid w:val="00867882"/>
    <w:rsid w:val="00873452"/>
    <w:rsid w:val="008759E3"/>
    <w:rsid w:val="00876643"/>
    <w:rsid w:val="008774DE"/>
    <w:rsid w:val="0087750F"/>
    <w:rsid w:val="00883F28"/>
    <w:rsid w:val="0088606A"/>
    <w:rsid w:val="00886B31"/>
    <w:rsid w:val="00896CC9"/>
    <w:rsid w:val="008A0D7F"/>
    <w:rsid w:val="008A53F8"/>
    <w:rsid w:val="008A7D8C"/>
    <w:rsid w:val="008B2812"/>
    <w:rsid w:val="008B2E24"/>
    <w:rsid w:val="008B57E4"/>
    <w:rsid w:val="008B78DB"/>
    <w:rsid w:val="008C5391"/>
    <w:rsid w:val="008C6ACF"/>
    <w:rsid w:val="008D64E3"/>
    <w:rsid w:val="008E2BBC"/>
    <w:rsid w:val="008E5240"/>
    <w:rsid w:val="008F0D76"/>
    <w:rsid w:val="008F1B2C"/>
    <w:rsid w:val="00902298"/>
    <w:rsid w:val="00904088"/>
    <w:rsid w:val="00913293"/>
    <w:rsid w:val="00922882"/>
    <w:rsid w:val="00923045"/>
    <w:rsid w:val="00924470"/>
    <w:rsid w:val="00924A07"/>
    <w:rsid w:val="00926ADF"/>
    <w:rsid w:val="00926F95"/>
    <w:rsid w:val="00931480"/>
    <w:rsid w:val="00931510"/>
    <w:rsid w:val="00934737"/>
    <w:rsid w:val="009369F5"/>
    <w:rsid w:val="00945779"/>
    <w:rsid w:val="00946A9B"/>
    <w:rsid w:val="00950549"/>
    <w:rsid w:val="00957E43"/>
    <w:rsid w:val="00960B9B"/>
    <w:rsid w:val="009625D6"/>
    <w:rsid w:val="009873FD"/>
    <w:rsid w:val="00990049"/>
    <w:rsid w:val="00994867"/>
    <w:rsid w:val="009957CB"/>
    <w:rsid w:val="009A128B"/>
    <w:rsid w:val="009A167C"/>
    <w:rsid w:val="009A4CA2"/>
    <w:rsid w:val="009A7A2D"/>
    <w:rsid w:val="009B0993"/>
    <w:rsid w:val="009C2421"/>
    <w:rsid w:val="009C30DC"/>
    <w:rsid w:val="009C5CE9"/>
    <w:rsid w:val="009C72AF"/>
    <w:rsid w:val="009C7783"/>
    <w:rsid w:val="009D5258"/>
    <w:rsid w:val="009E0527"/>
    <w:rsid w:val="009E05BB"/>
    <w:rsid w:val="009E65D3"/>
    <w:rsid w:val="009F5546"/>
    <w:rsid w:val="00A005C2"/>
    <w:rsid w:val="00A00A80"/>
    <w:rsid w:val="00A00E9F"/>
    <w:rsid w:val="00A11589"/>
    <w:rsid w:val="00A22AEE"/>
    <w:rsid w:val="00A25F08"/>
    <w:rsid w:val="00A262DC"/>
    <w:rsid w:val="00A272CB"/>
    <w:rsid w:val="00A335BF"/>
    <w:rsid w:val="00A40C32"/>
    <w:rsid w:val="00A41658"/>
    <w:rsid w:val="00A426F6"/>
    <w:rsid w:val="00A432AD"/>
    <w:rsid w:val="00A45600"/>
    <w:rsid w:val="00A45F9A"/>
    <w:rsid w:val="00A476F1"/>
    <w:rsid w:val="00A5034E"/>
    <w:rsid w:val="00A523A3"/>
    <w:rsid w:val="00A6000E"/>
    <w:rsid w:val="00A60B87"/>
    <w:rsid w:val="00A65216"/>
    <w:rsid w:val="00A701BC"/>
    <w:rsid w:val="00A725F5"/>
    <w:rsid w:val="00A75FB7"/>
    <w:rsid w:val="00A80700"/>
    <w:rsid w:val="00A81236"/>
    <w:rsid w:val="00A81BA7"/>
    <w:rsid w:val="00A82232"/>
    <w:rsid w:val="00A8497F"/>
    <w:rsid w:val="00A84FAA"/>
    <w:rsid w:val="00A8649F"/>
    <w:rsid w:val="00A913CE"/>
    <w:rsid w:val="00A935DE"/>
    <w:rsid w:val="00A97266"/>
    <w:rsid w:val="00AB0273"/>
    <w:rsid w:val="00AB4E3C"/>
    <w:rsid w:val="00AB7D46"/>
    <w:rsid w:val="00AC56BA"/>
    <w:rsid w:val="00AD325A"/>
    <w:rsid w:val="00AE42DD"/>
    <w:rsid w:val="00AE5AD0"/>
    <w:rsid w:val="00AE7E1F"/>
    <w:rsid w:val="00AF4A74"/>
    <w:rsid w:val="00AF5CCA"/>
    <w:rsid w:val="00B0125B"/>
    <w:rsid w:val="00B05EA7"/>
    <w:rsid w:val="00B12675"/>
    <w:rsid w:val="00B14108"/>
    <w:rsid w:val="00B346B5"/>
    <w:rsid w:val="00B35F92"/>
    <w:rsid w:val="00B37F70"/>
    <w:rsid w:val="00B47129"/>
    <w:rsid w:val="00B476B2"/>
    <w:rsid w:val="00B63A1D"/>
    <w:rsid w:val="00B652C2"/>
    <w:rsid w:val="00B66BB9"/>
    <w:rsid w:val="00B76DC9"/>
    <w:rsid w:val="00B77BA8"/>
    <w:rsid w:val="00B8565E"/>
    <w:rsid w:val="00B85BD6"/>
    <w:rsid w:val="00B87B8A"/>
    <w:rsid w:val="00B91F26"/>
    <w:rsid w:val="00B92B56"/>
    <w:rsid w:val="00BA2921"/>
    <w:rsid w:val="00BB2BD2"/>
    <w:rsid w:val="00BB535D"/>
    <w:rsid w:val="00BB6A0F"/>
    <w:rsid w:val="00BB6E74"/>
    <w:rsid w:val="00BC3429"/>
    <w:rsid w:val="00BC375F"/>
    <w:rsid w:val="00BC4F45"/>
    <w:rsid w:val="00BD39BE"/>
    <w:rsid w:val="00BD4DD2"/>
    <w:rsid w:val="00BD4E5A"/>
    <w:rsid w:val="00BE2799"/>
    <w:rsid w:val="00BE5F4B"/>
    <w:rsid w:val="00BE7223"/>
    <w:rsid w:val="00BF19D3"/>
    <w:rsid w:val="00BF1A52"/>
    <w:rsid w:val="00BF4340"/>
    <w:rsid w:val="00BF574B"/>
    <w:rsid w:val="00BF75A9"/>
    <w:rsid w:val="00C010B4"/>
    <w:rsid w:val="00C04084"/>
    <w:rsid w:val="00C04D3D"/>
    <w:rsid w:val="00C10CEC"/>
    <w:rsid w:val="00C1136E"/>
    <w:rsid w:val="00C161D0"/>
    <w:rsid w:val="00C16250"/>
    <w:rsid w:val="00C22268"/>
    <w:rsid w:val="00C224F7"/>
    <w:rsid w:val="00C22E71"/>
    <w:rsid w:val="00C24635"/>
    <w:rsid w:val="00C24A1E"/>
    <w:rsid w:val="00C25C01"/>
    <w:rsid w:val="00C26647"/>
    <w:rsid w:val="00C30A8F"/>
    <w:rsid w:val="00C33CAD"/>
    <w:rsid w:val="00C377DB"/>
    <w:rsid w:val="00C41001"/>
    <w:rsid w:val="00C4598D"/>
    <w:rsid w:val="00C526C9"/>
    <w:rsid w:val="00C60A53"/>
    <w:rsid w:val="00C65ED7"/>
    <w:rsid w:val="00C778C4"/>
    <w:rsid w:val="00C84482"/>
    <w:rsid w:val="00C87910"/>
    <w:rsid w:val="00C914A5"/>
    <w:rsid w:val="00CA0332"/>
    <w:rsid w:val="00CA0827"/>
    <w:rsid w:val="00CB3D6C"/>
    <w:rsid w:val="00CB49BD"/>
    <w:rsid w:val="00CB4F22"/>
    <w:rsid w:val="00CC61AC"/>
    <w:rsid w:val="00CE0314"/>
    <w:rsid w:val="00CE1BB7"/>
    <w:rsid w:val="00CE3DBE"/>
    <w:rsid w:val="00CE3F41"/>
    <w:rsid w:val="00CE6CD7"/>
    <w:rsid w:val="00CE6EFF"/>
    <w:rsid w:val="00CE74A9"/>
    <w:rsid w:val="00D05880"/>
    <w:rsid w:val="00D05DBA"/>
    <w:rsid w:val="00D10A4A"/>
    <w:rsid w:val="00D14807"/>
    <w:rsid w:val="00D14AFF"/>
    <w:rsid w:val="00D16190"/>
    <w:rsid w:val="00D225BD"/>
    <w:rsid w:val="00D24303"/>
    <w:rsid w:val="00D264F2"/>
    <w:rsid w:val="00D27068"/>
    <w:rsid w:val="00D33955"/>
    <w:rsid w:val="00D35D36"/>
    <w:rsid w:val="00D37B13"/>
    <w:rsid w:val="00D414E8"/>
    <w:rsid w:val="00D41AF3"/>
    <w:rsid w:val="00D44CDB"/>
    <w:rsid w:val="00D60AEB"/>
    <w:rsid w:val="00D625C4"/>
    <w:rsid w:val="00D62D03"/>
    <w:rsid w:val="00D63786"/>
    <w:rsid w:val="00D64FC9"/>
    <w:rsid w:val="00D72100"/>
    <w:rsid w:val="00D77955"/>
    <w:rsid w:val="00D822D1"/>
    <w:rsid w:val="00D90E57"/>
    <w:rsid w:val="00D92597"/>
    <w:rsid w:val="00D9296B"/>
    <w:rsid w:val="00DA08B5"/>
    <w:rsid w:val="00DA0B00"/>
    <w:rsid w:val="00DA2E29"/>
    <w:rsid w:val="00DB69A8"/>
    <w:rsid w:val="00DB708B"/>
    <w:rsid w:val="00DC48F8"/>
    <w:rsid w:val="00DC517E"/>
    <w:rsid w:val="00DC7DFC"/>
    <w:rsid w:val="00DD02B2"/>
    <w:rsid w:val="00DD49BB"/>
    <w:rsid w:val="00DD54E5"/>
    <w:rsid w:val="00DE161E"/>
    <w:rsid w:val="00DE17FF"/>
    <w:rsid w:val="00DE1FD8"/>
    <w:rsid w:val="00DE51AC"/>
    <w:rsid w:val="00DE527A"/>
    <w:rsid w:val="00DE72BA"/>
    <w:rsid w:val="00DF08F3"/>
    <w:rsid w:val="00E01C33"/>
    <w:rsid w:val="00E0586B"/>
    <w:rsid w:val="00E11658"/>
    <w:rsid w:val="00E11D3A"/>
    <w:rsid w:val="00E11DB2"/>
    <w:rsid w:val="00E17553"/>
    <w:rsid w:val="00E17D25"/>
    <w:rsid w:val="00E248BD"/>
    <w:rsid w:val="00E31E20"/>
    <w:rsid w:val="00E32CE8"/>
    <w:rsid w:val="00E4143B"/>
    <w:rsid w:val="00E44624"/>
    <w:rsid w:val="00E4468C"/>
    <w:rsid w:val="00E4667D"/>
    <w:rsid w:val="00E50547"/>
    <w:rsid w:val="00E531F4"/>
    <w:rsid w:val="00E64709"/>
    <w:rsid w:val="00E66C39"/>
    <w:rsid w:val="00E717F2"/>
    <w:rsid w:val="00E718C8"/>
    <w:rsid w:val="00E71BDE"/>
    <w:rsid w:val="00E71CB1"/>
    <w:rsid w:val="00E83174"/>
    <w:rsid w:val="00E848E2"/>
    <w:rsid w:val="00E92FB0"/>
    <w:rsid w:val="00E9422A"/>
    <w:rsid w:val="00E94474"/>
    <w:rsid w:val="00E96781"/>
    <w:rsid w:val="00EA2492"/>
    <w:rsid w:val="00EA2F8C"/>
    <w:rsid w:val="00EA6650"/>
    <w:rsid w:val="00EB31DD"/>
    <w:rsid w:val="00EC334D"/>
    <w:rsid w:val="00ED174F"/>
    <w:rsid w:val="00EE29F1"/>
    <w:rsid w:val="00EE51C1"/>
    <w:rsid w:val="00EE5685"/>
    <w:rsid w:val="00EE5B45"/>
    <w:rsid w:val="00EE75AB"/>
    <w:rsid w:val="00EF12EF"/>
    <w:rsid w:val="00EF2088"/>
    <w:rsid w:val="00EF424E"/>
    <w:rsid w:val="00F00049"/>
    <w:rsid w:val="00F03D4C"/>
    <w:rsid w:val="00F03F40"/>
    <w:rsid w:val="00F1765A"/>
    <w:rsid w:val="00F20A46"/>
    <w:rsid w:val="00F24B05"/>
    <w:rsid w:val="00F30064"/>
    <w:rsid w:val="00F31584"/>
    <w:rsid w:val="00F31F02"/>
    <w:rsid w:val="00F32293"/>
    <w:rsid w:val="00F33C95"/>
    <w:rsid w:val="00F579B0"/>
    <w:rsid w:val="00F6072B"/>
    <w:rsid w:val="00F608E3"/>
    <w:rsid w:val="00F60E27"/>
    <w:rsid w:val="00F63288"/>
    <w:rsid w:val="00F6420F"/>
    <w:rsid w:val="00F656C9"/>
    <w:rsid w:val="00F662C1"/>
    <w:rsid w:val="00F700FC"/>
    <w:rsid w:val="00F74E5B"/>
    <w:rsid w:val="00F806E0"/>
    <w:rsid w:val="00F83333"/>
    <w:rsid w:val="00F86B4F"/>
    <w:rsid w:val="00F9357F"/>
    <w:rsid w:val="00F96A3D"/>
    <w:rsid w:val="00F97EC7"/>
    <w:rsid w:val="00FA53A2"/>
    <w:rsid w:val="00FA5531"/>
    <w:rsid w:val="00FA5D26"/>
    <w:rsid w:val="00FA6C2D"/>
    <w:rsid w:val="00FB3B6C"/>
    <w:rsid w:val="00FB3F5C"/>
    <w:rsid w:val="00FC0433"/>
    <w:rsid w:val="00FC161B"/>
    <w:rsid w:val="00FC251F"/>
    <w:rsid w:val="00FD3075"/>
    <w:rsid w:val="00FD63A1"/>
    <w:rsid w:val="00FD6817"/>
    <w:rsid w:val="00FD7325"/>
    <w:rsid w:val="00FE10C7"/>
    <w:rsid w:val="00FE272B"/>
    <w:rsid w:val="00FE273B"/>
    <w:rsid w:val="00FE4A8A"/>
    <w:rsid w:val="034B1779"/>
    <w:rsid w:val="0522C874"/>
    <w:rsid w:val="060E9DE1"/>
    <w:rsid w:val="074E8EDF"/>
    <w:rsid w:val="084189AB"/>
    <w:rsid w:val="0EA11753"/>
    <w:rsid w:val="0EE2D317"/>
    <w:rsid w:val="0F269B16"/>
    <w:rsid w:val="136964F1"/>
    <w:rsid w:val="140D828D"/>
    <w:rsid w:val="1C9F13B0"/>
    <w:rsid w:val="1CA61C6C"/>
    <w:rsid w:val="1E70E3A8"/>
    <w:rsid w:val="20559568"/>
    <w:rsid w:val="20D039FE"/>
    <w:rsid w:val="22FE79B6"/>
    <w:rsid w:val="2426CCDB"/>
    <w:rsid w:val="258828FE"/>
    <w:rsid w:val="25A32C22"/>
    <w:rsid w:val="28CA78C9"/>
    <w:rsid w:val="29AA38F2"/>
    <w:rsid w:val="2CB2147F"/>
    <w:rsid w:val="2D476924"/>
    <w:rsid w:val="2D8CAF15"/>
    <w:rsid w:val="2F287F76"/>
    <w:rsid w:val="2F9EED67"/>
    <w:rsid w:val="32602038"/>
    <w:rsid w:val="34FAD80D"/>
    <w:rsid w:val="3F3EA340"/>
    <w:rsid w:val="42BA0C01"/>
    <w:rsid w:val="455FE1CC"/>
    <w:rsid w:val="46A1A7B7"/>
    <w:rsid w:val="46DF6620"/>
    <w:rsid w:val="49333349"/>
    <w:rsid w:val="49C0201C"/>
    <w:rsid w:val="4CAE1C12"/>
    <w:rsid w:val="4F77FFFF"/>
    <w:rsid w:val="504889FD"/>
    <w:rsid w:val="51ABB1BF"/>
    <w:rsid w:val="5DBBE453"/>
    <w:rsid w:val="5EED294A"/>
    <w:rsid w:val="5F6A2B0E"/>
    <w:rsid w:val="6045856A"/>
    <w:rsid w:val="6B090E7D"/>
    <w:rsid w:val="6B902597"/>
    <w:rsid w:val="6EAE9DFC"/>
    <w:rsid w:val="704A6E5D"/>
    <w:rsid w:val="7872D81A"/>
    <w:rsid w:val="7D28F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52172"/>
  <w15:docId w15:val="{C7616D91-3D65-4D72-842D-DBB3BAF5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45D"/>
    <w:pPr>
      <w:jc w:val="both"/>
    </w:pPr>
    <w:rPr>
      <w:rFonts w:ascii="Arial" w:hAnsi="Arial" w:cs="Arial"/>
      <w:sz w:val="22"/>
      <w:szCs w:val="22"/>
    </w:rPr>
  </w:style>
  <w:style w:type="paragraph" w:styleId="Titre1">
    <w:name w:val="heading 1"/>
    <w:aliases w:val="N° - Titre 1"/>
    <w:basedOn w:val="Paragraphedeliste"/>
    <w:next w:val="Normal"/>
    <w:link w:val="Titre1Car"/>
    <w:uiPriority w:val="9"/>
    <w:qFormat/>
    <w:rsid w:val="00735667"/>
    <w:pPr>
      <w:numPr>
        <w:numId w:val="1"/>
      </w:numPr>
      <w:tabs>
        <w:tab w:val="left" w:pos="5670"/>
      </w:tabs>
      <w:spacing w:before="120" w:after="120"/>
      <w:ind w:left="357" w:hanging="357"/>
      <w:outlineLvl w:val="0"/>
    </w:pPr>
    <w:rPr>
      <w:rFonts w:ascii="Forgotten Futurist Rg" w:hAnsi="Forgotten Futurist Rg"/>
      <w:b/>
      <w:color w:val="324FA2"/>
      <w:spacing w:val="24"/>
      <w:sz w:val="28"/>
    </w:rPr>
  </w:style>
  <w:style w:type="paragraph" w:styleId="Titre2">
    <w:name w:val="heading 2"/>
    <w:aliases w:val="N° - Titre 2"/>
    <w:basedOn w:val="Titre1"/>
    <w:next w:val="Normal"/>
    <w:link w:val="Titre2Car"/>
    <w:uiPriority w:val="9"/>
    <w:unhideWhenUsed/>
    <w:qFormat/>
    <w:rsid w:val="00735667"/>
    <w:pPr>
      <w:numPr>
        <w:ilvl w:val="1"/>
      </w:numPr>
      <w:tabs>
        <w:tab w:val="clear" w:pos="5670"/>
        <w:tab w:val="left" w:pos="1134"/>
      </w:tabs>
      <w:ind w:left="788" w:hanging="431"/>
      <w:outlineLvl w:val="1"/>
    </w:pPr>
    <w:rPr>
      <w:sz w:val="24"/>
      <w:szCs w:val="26"/>
    </w:rPr>
  </w:style>
  <w:style w:type="paragraph" w:styleId="Titre3">
    <w:name w:val="heading 3"/>
    <w:aliases w:val="N° - Titre 3"/>
    <w:basedOn w:val="Titre2"/>
    <w:next w:val="Normal"/>
    <w:link w:val="Titre3Car"/>
    <w:uiPriority w:val="9"/>
    <w:unhideWhenUsed/>
    <w:qFormat/>
    <w:rsid w:val="00735667"/>
    <w:pPr>
      <w:numPr>
        <w:ilvl w:val="2"/>
      </w:numPr>
      <w:tabs>
        <w:tab w:val="left" w:pos="1418"/>
      </w:tabs>
      <w:ind w:left="1225" w:hanging="505"/>
      <w:contextualSpacing w:val="0"/>
      <w:outlineLvl w:val="2"/>
    </w:pPr>
    <w:rPr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15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B3B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B6C"/>
  </w:style>
  <w:style w:type="paragraph" w:styleId="Pieddepage">
    <w:name w:val="footer"/>
    <w:basedOn w:val="Normal"/>
    <w:link w:val="Pieddepag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B6C"/>
  </w:style>
  <w:style w:type="character" w:customStyle="1" w:styleId="Titre1Car">
    <w:name w:val="Titre 1 Car"/>
    <w:aliases w:val="N° - Titre 1 Car"/>
    <w:link w:val="Titre1"/>
    <w:uiPriority w:val="9"/>
    <w:rsid w:val="00735667"/>
    <w:rPr>
      <w:rFonts w:ascii="Forgotten Futurist Rg" w:hAnsi="Forgotten Futurist Rg" w:cs="Arial"/>
      <w:b/>
      <w:color w:val="324FA2"/>
      <w:spacing w:val="24"/>
      <w:sz w:val="28"/>
      <w:szCs w:val="22"/>
    </w:rPr>
  </w:style>
  <w:style w:type="paragraph" w:styleId="Paragraphedeliste">
    <w:name w:val="List Paragraph"/>
    <w:basedOn w:val="Normal"/>
    <w:uiPriority w:val="34"/>
    <w:qFormat/>
    <w:rsid w:val="004E645D"/>
    <w:pPr>
      <w:ind w:left="720"/>
      <w:contextualSpacing/>
    </w:pPr>
  </w:style>
  <w:style w:type="character" w:customStyle="1" w:styleId="Titre2Car">
    <w:name w:val="Titre 2 Car"/>
    <w:aliases w:val="N° - Titre 2 Car"/>
    <w:link w:val="Titre2"/>
    <w:uiPriority w:val="9"/>
    <w:rsid w:val="00735667"/>
    <w:rPr>
      <w:rFonts w:ascii="Forgotten Futurist Rg" w:hAnsi="Forgotten Futurist Rg" w:cs="Arial"/>
      <w:b/>
      <w:color w:val="324FA2"/>
      <w:spacing w:val="24"/>
      <w:sz w:val="24"/>
      <w:szCs w:val="26"/>
    </w:rPr>
  </w:style>
  <w:style w:type="character" w:customStyle="1" w:styleId="Titre3Car">
    <w:name w:val="Titre 3 Car"/>
    <w:aliases w:val="N° - Titre 3 Car"/>
    <w:link w:val="Titre3"/>
    <w:uiPriority w:val="9"/>
    <w:rsid w:val="00735667"/>
    <w:rPr>
      <w:rFonts w:ascii="Forgotten Futurist Rg" w:hAnsi="Forgotten Futurist Rg" w:cs="Arial"/>
      <w:b/>
      <w:color w:val="324FA2"/>
      <w:spacing w:val="24"/>
      <w:sz w:val="22"/>
      <w:szCs w:val="26"/>
    </w:rPr>
  </w:style>
  <w:style w:type="paragraph" w:styleId="Titre">
    <w:name w:val="Title"/>
    <w:aliases w:val="Sans N° - Titre 1"/>
    <w:basedOn w:val="Titre1"/>
    <w:next w:val="Normal"/>
    <w:link w:val="TitreCar"/>
    <w:uiPriority w:val="10"/>
    <w:qFormat/>
    <w:rsid w:val="00B92B56"/>
    <w:pPr>
      <w:numPr>
        <w:numId w:val="0"/>
      </w:numPr>
    </w:pPr>
  </w:style>
  <w:style w:type="character" w:customStyle="1" w:styleId="TitreCar">
    <w:name w:val="Titre Car"/>
    <w:aliases w:val="Sans N° - Titre 1 Car"/>
    <w:link w:val="Titre"/>
    <w:uiPriority w:val="10"/>
    <w:rsid w:val="00B92B56"/>
    <w:rPr>
      <w:rFonts w:ascii="Arial" w:hAnsi="Arial" w:cs="Arial"/>
      <w:b/>
      <w:color w:val="324FA2"/>
      <w:sz w:val="28"/>
    </w:rPr>
  </w:style>
  <w:style w:type="paragraph" w:styleId="Sous-titre">
    <w:name w:val="Subtitle"/>
    <w:aliases w:val="Sans N° - Titre 2"/>
    <w:basedOn w:val="Titre2"/>
    <w:next w:val="Normal"/>
    <w:link w:val="Sous-titreCar"/>
    <w:uiPriority w:val="11"/>
    <w:qFormat/>
    <w:rsid w:val="00B92B56"/>
    <w:pPr>
      <w:numPr>
        <w:ilvl w:val="0"/>
        <w:numId w:val="0"/>
      </w:numPr>
      <w:ind w:left="357"/>
    </w:pPr>
  </w:style>
  <w:style w:type="character" w:customStyle="1" w:styleId="Sous-titreCar">
    <w:name w:val="Sous-titre Car"/>
    <w:aliases w:val="Sans N° - Titre 2 Car"/>
    <w:link w:val="Sous-titre"/>
    <w:uiPriority w:val="11"/>
    <w:rsid w:val="00B92B56"/>
    <w:rPr>
      <w:rFonts w:ascii="Arial" w:hAnsi="Arial" w:cs="Arial"/>
      <w:b/>
      <w:color w:val="324FA2"/>
      <w:sz w:val="28"/>
    </w:rPr>
  </w:style>
  <w:style w:type="paragraph" w:customStyle="1" w:styleId="SansN-Titre3">
    <w:name w:val="Sans N° - Titre 3"/>
    <w:basedOn w:val="Titre3"/>
    <w:qFormat/>
    <w:rsid w:val="00A725F5"/>
    <w:pPr>
      <w:numPr>
        <w:ilvl w:val="0"/>
        <w:numId w:val="0"/>
      </w:numPr>
      <w:ind w:left="720"/>
    </w:pPr>
  </w:style>
  <w:style w:type="character" w:styleId="Accentuationlgre">
    <w:name w:val="Subtle Emphasis"/>
    <w:uiPriority w:val="19"/>
    <w:qFormat/>
    <w:rsid w:val="00A725F5"/>
    <w:rPr>
      <w:i/>
      <w:iCs/>
      <w:color w:val="808080"/>
    </w:rPr>
  </w:style>
  <w:style w:type="paragraph" w:styleId="Citation">
    <w:name w:val="Quote"/>
    <w:aliases w:val="Citation ou légende"/>
    <w:basedOn w:val="Normal"/>
    <w:next w:val="Normal"/>
    <w:link w:val="CitationCar"/>
    <w:uiPriority w:val="29"/>
    <w:qFormat/>
    <w:rsid w:val="00A725F5"/>
    <w:rPr>
      <w:i/>
    </w:rPr>
  </w:style>
  <w:style w:type="character" w:customStyle="1" w:styleId="CitationCar">
    <w:name w:val="Citation Car"/>
    <w:aliases w:val="Citation ou légende Car"/>
    <w:link w:val="Citation"/>
    <w:uiPriority w:val="29"/>
    <w:rsid w:val="00A725F5"/>
    <w:rPr>
      <w:rFonts w:ascii="Arial" w:hAnsi="Arial" w:cs="Arial"/>
      <w:i/>
    </w:rPr>
  </w:style>
  <w:style w:type="paragraph" w:customStyle="1" w:styleId="Pied-de-page">
    <w:name w:val="Pied-de-page"/>
    <w:basedOn w:val="Pieddepage"/>
    <w:qFormat/>
    <w:rsid w:val="00735667"/>
    <w:pPr>
      <w:jc w:val="center"/>
    </w:pPr>
    <w:rPr>
      <w:i/>
      <w:sz w:val="14"/>
      <w:szCs w:val="14"/>
    </w:rPr>
  </w:style>
  <w:style w:type="paragraph" w:customStyle="1" w:styleId="p2">
    <w:name w:val="p2"/>
    <w:basedOn w:val="Normal"/>
    <w:rsid w:val="0016451C"/>
    <w:pPr>
      <w:widowControl w:val="0"/>
      <w:tabs>
        <w:tab w:val="left" w:pos="158"/>
      </w:tabs>
      <w:spacing w:line="232" w:lineRule="atLeast"/>
      <w:ind w:left="1282"/>
    </w:pPr>
    <w:rPr>
      <w:rFonts w:ascii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0049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50049F"/>
    <w:pPr>
      <w:widowControl w:val="0"/>
      <w:tabs>
        <w:tab w:val="left" w:pos="204"/>
      </w:tabs>
      <w:spacing w:line="708" w:lineRule="atLeast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4">
    <w:name w:val="p4"/>
    <w:basedOn w:val="Normal"/>
    <w:rsid w:val="0050049F"/>
    <w:pPr>
      <w:widowControl w:val="0"/>
      <w:tabs>
        <w:tab w:val="left" w:pos="907"/>
      </w:tabs>
      <w:spacing w:line="232" w:lineRule="atLeast"/>
      <w:ind w:left="533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3">
    <w:name w:val="p3"/>
    <w:basedOn w:val="Normal"/>
    <w:rsid w:val="0050049F"/>
    <w:pPr>
      <w:widowControl w:val="0"/>
      <w:spacing w:line="232" w:lineRule="atLeast"/>
      <w:ind w:left="1282" w:hanging="158"/>
    </w:pPr>
    <w:rPr>
      <w:rFonts w:ascii="Times New Roman" w:hAnsi="Times New Roman" w:cs="Times New Roman"/>
      <w:sz w:val="24"/>
      <w:szCs w:val="24"/>
      <w:lang w:val="en-US"/>
    </w:rPr>
  </w:style>
  <w:style w:type="paragraph" w:styleId="Corpsdetexte">
    <w:name w:val="Body Text"/>
    <w:basedOn w:val="Normal"/>
    <w:link w:val="CorpsdetexteCar"/>
    <w:semiHidden/>
    <w:unhideWhenUsed/>
    <w:rsid w:val="0050049F"/>
    <w:pPr>
      <w:spacing w:after="12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rpsdetexteCar">
    <w:name w:val="Corps de texte Car"/>
    <w:link w:val="Corpsdetexte"/>
    <w:semiHidden/>
    <w:rsid w:val="0050049F"/>
    <w:rPr>
      <w:rFonts w:ascii="Times New Roman" w:hAnsi="Times New Roman"/>
      <w:sz w:val="24"/>
      <w:szCs w:val="24"/>
    </w:rPr>
  </w:style>
  <w:style w:type="paragraph" w:customStyle="1" w:styleId="c2">
    <w:name w:val="c2"/>
    <w:basedOn w:val="Normal"/>
    <w:rsid w:val="0050049F"/>
    <w:pPr>
      <w:widowControl w:val="0"/>
      <w:spacing w:line="240" w:lineRule="atLeast"/>
      <w:jc w:val="center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5">
    <w:name w:val="p5"/>
    <w:basedOn w:val="Normal"/>
    <w:rsid w:val="0050049F"/>
    <w:pPr>
      <w:widowControl w:val="0"/>
      <w:tabs>
        <w:tab w:val="left" w:pos="158"/>
        <w:tab w:val="left" w:pos="323"/>
      </w:tabs>
      <w:spacing w:line="240" w:lineRule="atLeast"/>
      <w:ind w:left="323" w:hanging="165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7">
    <w:name w:val="p7"/>
    <w:basedOn w:val="Normal"/>
    <w:rsid w:val="0050049F"/>
    <w:pPr>
      <w:widowControl w:val="0"/>
      <w:tabs>
        <w:tab w:val="left" w:pos="204"/>
      </w:tabs>
      <w:spacing w:line="240" w:lineRule="atLeast"/>
      <w:jc w:val="left"/>
    </w:pPr>
    <w:rPr>
      <w:rFonts w:ascii="Times New Roman" w:hAnsi="Times New Roman" w:cs="Times New Roman"/>
      <w:sz w:val="24"/>
      <w:szCs w:val="24"/>
      <w:lang w:val="en-US"/>
    </w:rPr>
  </w:style>
  <w:style w:type="character" w:styleId="lev">
    <w:name w:val="Strong"/>
    <w:uiPriority w:val="22"/>
    <w:qFormat/>
    <w:rsid w:val="0050049F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A7D8C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A7D8C"/>
    <w:rPr>
      <w:rFonts w:ascii="Times New Roman" w:hAnsi="Times New Roman"/>
    </w:rPr>
  </w:style>
  <w:style w:type="character" w:styleId="Appelnotedebasdep">
    <w:name w:val="footnote reference"/>
    <w:uiPriority w:val="99"/>
    <w:semiHidden/>
    <w:unhideWhenUsed/>
    <w:rsid w:val="008A7D8C"/>
    <w:rPr>
      <w:vertAlign w:val="superscript"/>
    </w:rPr>
  </w:style>
  <w:style w:type="paragraph" w:customStyle="1" w:styleId="Default">
    <w:name w:val="Default"/>
    <w:rsid w:val="00006D55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0C367D"/>
    <w:rPr>
      <w:color w:val="0000FF"/>
      <w:u w:val="single"/>
    </w:rPr>
  </w:style>
  <w:style w:type="paragraph" w:customStyle="1" w:styleId="text-justify">
    <w:name w:val="text-justify"/>
    <w:basedOn w:val="Normal"/>
    <w:rsid w:val="00CC61A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TableauGrille4-Accentuation1">
    <w:name w:val="Grid Table 4 Accent 1"/>
    <w:basedOn w:val="TableauNormal"/>
    <w:uiPriority w:val="49"/>
    <w:rsid w:val="00CC61A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ccentuation">
    <w:name w:val="Emphasis"/>
    <w:basedOn w:val="Policepardfaut"/>
    <w:uiPriority w:val="20"/>
    <w:qFormat/>
    <w:rsid w:val="00E96781"/>
    <w:rPr>
      <w:i/>
      <w:iCs/>
    </w:rPr>
  </w:style>
  <w:style w:type="table" w:customStyle="1" w:styleId="Grilledetableauclaire1">
    <w:name w:val="Grille de tableau claire1"/>
    <w:basedOn w:val="TableauNormal"/>
    <w:next w:val="Grilledetableauclaire"/>
    <w:uiPriority w:val="40"/>
    <w:rsid w:val="007D0D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lledetableauclaire">
    <w:name w:val="Grid Table Light"/>
    <w:basedOn w:val="TableauNormal"/>
    <w:uiPriority w:val="40"/>
    <w:rsid w:val="007D0D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brut">
    <w:name w:val="Plain Text"/>
    <w:basedOn w:val="Normal"/>
    <w:link w:val="TextebrutCar"/>
    <w:rsid w:val="007D1899"/>
    <w:pPr>
      <w:jc w:val="left"/>
    </w:pPr>
    <w:rPr>
      <w:rFonts w:ascii="Courier New" w:hAnsi="Courier New" w:cs="Times New Roman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7D1899"/>
    <w:rPr>
      <w:rFonts w:ascii="Courier New" w:hAnsi="Courier New"/>
    </w:rPr>
  </w:style>
  <w:style w:type="character" w:styleId="Mentionnonrsolue">
    <w:name w:val="Unresolved Mention"/>
    <w:basedOn w:val="Policepardfaut"/>
    <w:uiPriority w:val="99"/>
    <w:semiHidden/>
    <w:unhideWhenUsed/>
    <w:rsid w:val="00924A07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6243D5"/>
  </w:style>
  <w:style w:type="character" w:customStyle="1" w:styleId="Titre5Car">
    <w:name w:val="Titre 5 Car"/>
    <w:basedOn w:val="Policepardfaut"/>
    <w:link w:val="Titre5"/>
    <w:uiPriority w:val="9"/>
    <w:semiHidden/>
    <w:rsid w:val="001F1538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AL-F">
    <w:name w:val="AL-F"/>
    <w:rsid w:val="001F1538"/>
    <w:pPr>
      <w:widowControl w:val="0"/>
      <w:autoSpaceDE w:val="0"/>
      <w:autoSpaceDN w:val="0"/>
      <w:adjustRightInd w:val="0"/>
    </w:pPr>
    <w:rPr>
      <w:rFonts w:ascii="Verdana" w:hAnsi="Verdana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8C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Informatique\Charte\Documents%20r&#233;alis&#233;s\Papier%20&#224;%20ent&#234;te%20-%20premi&#232;re%20feuille%20uniqueme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e1335-11ff-4086-a740-fe13c9ab3552" xsi:nil="true"/>
    <lcf76f155ced4ddcb4097134ff3c332f xmlns="44c96c1e-bde5-4b29-82d7-5a480a6979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BC75078FD624E99FC7AF9AACB5879" ma:contentTypeVersion="18" ma:contentTypeDescription="Crée un document." ma:contentTypeScope="" ma:versionID="b1818b08c379db4ef6e1f78a7ce24ea1">
  <xsd:schema xmlns:xsd="http://www.w3.org/2001/XMLSchema" xmlns:xs="http://www.w3.org/2001/XMLSchema" xmlns:p="http://schemas.microsoft.com/office/2006/metadata/properties" xmlns:ns2="995e1335-11ff-4086-a740-fe13c9ab3552" xmlns:ns3="44c96c1e-bde5-4b29-82d7-5a480a697907" targetNamespace="http://schemas.microsoft.com/office/2006/metadata/properties" ma:root="true" ma:fieldsID="f700a2139b9c266b54f09445e1e12019" ns2:_="" ns3:_="">
    <xsd:import namespace="995e1335-11ff-4086-a740-fe13c9ab3552"/>
    <xsd:import namespace="44c96c1e-bde5-4b29-82d7-5a480a6979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e1335-11ff-4086-a740-fe13c9ab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cda6c3-e7d6-40f3-9508-45c0db47089f}" ma:internalName="TaxCatchAll" ma:showField="CatchAllData" ma:web="995e1335-11ff-4086-a740-fe13c9ab3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96c1e-bde5-4b29-82d7-5a480a697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1af18e6-5d0e-4f4c-b2c2-f498421826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8060-7B7A-4B04-876B-4980FD66D213}">
  <ds:schemaRefs>
    <ds:schemaRef ds:uri="http://schemas.microsoft.com/office/2006/metadata/properties"/>
    <ds:schemaRef ds:uri="http://schemas.microsoft.com/office/infopath/2007/PartnerControls"/>
    <ds:schemaRef ds:uri="995e1335-11ff-4086-a740-fe13c9ab3552"/>
    <ds:schemaRef ds:uri="44c96c1e-bde5-4b29-82d7-5a480a697907"/>
  </ds:schemaRefs>
</ds:datastoreItem>
</file>

<file path=customXml/itemProps2.xml><?xml version="1.0" encoding="utf-8"?>
<ds:datastoreItem xmlns:ds="http://schemas.openxmlformats.org/officeDocument/2006/customXml" ds:itemID="{B62F8CA4-0E7F-46D4-BAB8-284638D1A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72321-1518-4AB8-A6A4-BF72C47E8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e1335-11ff-4086-a740-fe13c9ab3552"/>
    <ds:schemaRef ds:uri="44c96c1e-bde5-4b29-82d7-5a480a697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65F5B7-AC27-47AE-BA96-DAF76125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à entête - première feuille uniquement</Template>
  <TotalTime>1</TotalTime>
  <Pages>3</Pages>
  <Words>1124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mailto:statut@cdg37.fr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 37</dc:creator>
  <cp:keywords/>
  <cp:lastModifiedBy>Aurélien BLANCHARD</cp:lastModifiedBy>
  <cp:revision>3</cp:revision>
  <cp:lastPrinted>2024-07-11T07:06:00Z</cp:lastPrinted>
  <dcterms:created xsi:type="dcterms:W3CDTF">2024-07-12T09:31:00Z</dcterms:created>
  <dcterms:modified xsi:type="dcterms:W3CDTF">2024-07-12T09:31:00Z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0x010100A82BC75078FD624E99FC7AF9AACB5879</vt:lpwstr>
  </property>
  <property fmtid="{D5CDD505-2E9C-101B-9397-08002B2CF9AE}" pid="3" name="Order">
    <vt:r8>2137200</vt:r8>
  </property>
  <property fmtid="{D5CDD505-2E9C-101B-9397-08002B2CF9AE}" pid="4" name="MediaServiceImageTags">
    <vt:lpwstr/>
  </property>
</Properties>
</file>